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970F3F" w14:textId="10FB9434" w:rsidR="00373F48" w:rsidRPr="00B266B0" w:rsidRDefault="00373F48" w:rsidP="00373F48">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#113bis Electronic</w:t>
      </w:r>
      <w:r w:rsidRPr="00B266B0">
        <w:rPr>
          <w:bCs/>
          <w:noProof w:val="0"/>
          <w:sz w:val="24"/>
          <w:szCs w:val="24"/>
        </w:rPr>
        <w:tab/>
      </w:r>
      <w:r w:rsidRPr="00140E93">
        <w:rPr>
          <w:bCs/>
          <w:noProof w:val="0"/>
          <w:sz w:val="24"/>
          <w:szCs w:val="24"/>
        </w:rPr>
        <w:t>R2-2103278</w:t>
      </w:r>
    </w:p>
    <w:p w14:paraId="5E30B99A" w14:textId="1E713D93" w:rsidR="00373F48" w:rsidRPr="00465587" w:rsidRDefault="00373F48" w:rsidP="00373F48">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6E1057">
        <w:rPr>
          <w:rFonts w:eastAsia="SimSun"/>
          <w:bCs/>
          <w:sz w:val="24"/>
          <w:szCs w:val="24"/>
          <w:lang w:eastAsia="zh-CN"/>
        </w:rPr>
        <w:t>12 – 20 April 2021</w:t>
      </w:r>
      <w:r>
        <w:rPr>
          <w:rFonts w:eastAsia="SimSun"/>
          <w:noProof w:val="0"/>
          <w:sz w:val="24"/>
          <w:szCs w:val="24"/>
          <w:lang w:eastAsia="zh-CN"/>
        </w:rPr>
        <w:tab/>
      </w:r>
    </w:p>
    <w:p w14:paraId="0E4D415C" w14:textId="77777777" w:rsidR="00373F48" w:rsidRPr="00B266B0" w:rsidRDefault="00373F48" w:rsidP="00373F48">
      <w:pPr>
        <w:pStyle w:val="Header"/>
        <w:rPr>
          <w:bCs/>
          <w:noProof w:val="0"/>
          <w:sz w:val="24"/>
        </w:rPr>
      </w:pPr>
    </w:p>
    <w:p w14:paraId="2E02E5F5" w14:textId="77777777" w:rsidR="00373F48" w:rsidRPr="00B266B0" w:rsidRDefault="00373F48" w:rsidP="00373F48">
      <w:pPr>
        <w:pStyle w:val="Header"/>
        <w:rPr>
          <w:bCs/>
          <w:noProof w:val="0"/>
          <w:sz w:val="24"/>
        </w:rPr>
      </w:pPr>
    </w:p>
    <w:p w14:paraId="403CB9C0" w14:textId="77777777" w:rsidR="00373F48" w:rsidRPr="00B266B0" w:rsidRDefault="00373F48" w:rsidP="00373F48">
      <w:pPr>
        <w:pStyle w:val="Header"/>
        <w:rPr>
          <w:bCs/>
          <w:noProof w:val="0"/>
          <w:sz w:val="24"/>
        </w:rPr>
      </w:pPr>
    </w:p>
    <w:p w14:paraId="74AEDB1B" w14:textId="7953EA18" w:rsidR="00373F48" w:rsidRPr="00B266B0" w:rsidRDefault="00373F48" w:rsidP="00373F48">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8.1.3</w:t>
      </w:r>
    </w:p>
    <w:p w14:paraId="73188B46" w14:textId="77777777" w:rsidR="00373F48" w:rsidRPr="00B266B0" w:rsidRDefault="00373F48" w:rsidP="00373F48">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34895AE" w:rsidR="00373F48" w:rsidRDefault="00373F48" w:rsidP="00373F48">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MBS Session Activation and Group Paging</w:t>
      </w:r>
    </w:p>
    <w:p w14:paraId="1F147C23" w14:textId="0267F734" w:rsidR="00373F48" w:rsidRPr="00B266B0" w:rsidRDefault="00373F48" w:rsidP="00373F48">
      <w:pPr>
        <w:ind w:left="1985" w:hanging="1985"/>
        <w:rPr>
          <w:rFonts w:ascii="Arial" w:hAnsi="Arial" w:cs="Arial"/>
          <w:b/>
          <w:bCs/>
          <w:sz w:val="24"/>
        </w:rPr>
      </w:pPr>
      <w:r>
        <w:rPr>
          <w:rFonts w:ascii="Arial" w:hAnsi="Arial" w:cs="Arial"/>
          <w:b/>
          <w:bCs/>
          <w:sz w:val="24"/>
        </w:rPr>
        <w:t>WID/SID:</w:t>
      </w:r>
      <w:r>
        <w:rPr>
          <w:rFonts w:ascii="Arial" w:hAnsi="Arial" w:cs="Arial"/>
          <w:b/>
          <w:bCs/>
          <w:sz w:val="24"/>
        </w:rPr>
        <w:tab/>
        <w:t>NR_MBS-Core</w:t>
      </w:r>
      <w:r w:rsidRPr="00112F1A">
        <w:rPr>
          <w:rFonts w:ascii="Arial" w:hAnsi="Arial" w:cs="Arial"/>
          <w:b/>
          <w:bCs/>
          <w:sz w:val="24"/>
        </w:rPr>
        <w:t xml:space="preserve"> </w:t>
      </w:r>
      <w:r>
        <w:rPr>
          <w:rFonts w:ascii="Arial" w:hAnsi="Arial" w:cs="Arial"/>
          <w:b/>
          <w:bCs/>
          <w:sz w:val="24"/>
        </w:rPr>
        <w:t>- Release 17</w:t>
      </w:r>
    </w:p>
    <w:p w14:paraId="6FEB19D6" w14:textId="77777777" w:rsidR="00373F48" w:rsidRPr="00B266B0" w:rsidRDefault="00373F48" w:rsidP="00373F48">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373F48" w:rsidRPr="006E13D1" w:rsidRDefault="00373F48" w:rsidP="00373F48">
      <w:pPr>
        <w:pStyle w:val="Heading1"/>
      </w:pPr>
      <w:r w:rsidRPr="006E13D1">
        <w:t>1</w:t>
      </w:r>
      <w:r w:rsidRPr="006E13D1">
        <w:tab/>
      </w:r>
      <w:r>
        <w:t>Introduction</w:t>
      </w:r>
    </w:p>
    <w:p w14:paraId="31EC6E66" w14:textId="395ADCFF" w:rsidR="00373F48" w:rsidRDefault="00373F48" w:rsidP="00373F48">
      <w:r>
        <w:t>In this document, we discuss the follow-up question in SA2’s LS [</w:t>
      </w:r>
      <w:hyperlink r:id="rId13" w:history="1">
        <w:r w:rsidRPr="0034429F">
          <w:rPr>
            <w:rStyle w:val="Hyperlink"/>
          </w:rPr>
          <w:t>S2-2102077</w:t>
        </w:r>
      </w:hyperlink>
      <w:r>
        <w:t xml:space="preserve">]  and provide observations regarding expected impacts on RAN to support MBS session activation notification using MBS session ID for both supporting and non-supporting NG-RAN nodes. </w:t>
      </w:r>
    </w:p>
    <w:p w14:paraId="5F01C058" w14:textId="2AABB699" w:rsidR="00373F48" w:rsidRDefault="00373F48" w:rsidP="00373F48">
      <w:pPr>
        <w:pStyle w:val="Heading1"/>
      </w:pPr>
      <w:r w:rsidRPr="006E13D1">
        <w:t>2</w:t>
      </w:r>
      <w:r w:rsidRPr="006E13D1">
        <w:tab/>
      </w:r>
      <w:r>
        <w:t>Discussion</w:t>
      </w:r>
    </w:p>
    <w:p w14:paraId="1888E1C1" w14:textId="661BE183" w:rsidR="00373F48" w:rsidRDefault="00373F48" w:rsidP="00373F48">
      <w:r>
        <w:t>SA2 clarified in their reply LS [</w:t>
      </w:r>
      <w:hyperlink r:id="rId14" w:history="1">
        <w:r w:rsidRPr="0034429F">
          <w:rPr>
            <w:rStyle w:val="Hyperlink"/>
          </w:rPr>
          <w:t>S2-2102077</w:t>
        </w:r>
      </w:hyperlink>
      <w:r>
        <w:t xml:space="preserve">] that there are no session start/stop procedures but only activation and inactivation procedures apply for MBS multicast session. When an MBS multicast session is in the inactive state, UEs that joined the session may be in CM_IDLE </w:t>
      </w:r>
      <w:proofErr w:type="gramStart"/>
      <w:r>
        <w:t>and also</w:t>
      </w:r>
      <w:proofErr w:type="gramEnd"/>
      <w:r>
        <w:t xml:space="preserve"> a UE may join an MBS multicast session that is in the inactive state. </w:t>
      </w:r>
    </w:p>
    <w:p w14:paraId="2F4F03B5" w14:textId="515811C0" w:rsidR="00373F48" w:rsidRDefault="00373F48" w:rsidP="00373F48">
      <w:r>
        <w:t>SA2 asked two follow-up questions:</w:t>
      </w:r>
    </w:p>
    <w:tbl>
      <w:tblPr>
        <w:tblStyle w:val="TableGrid"/>
        <w:tblW w:w="0" w:type="auto"/>
        <w:tblLook w:val="04A0" w:firstRow="1" w:lastRow="0" w:firstColumn="1" w:lastColumn="0" w:noHBand="0" w:noVBand="1"/>
      </w:tblPr>
      <w:tblGrid>
        <w:gridCol w:w="9631"/>
      </w:tblGrid>
      <w:tr w:rsidR="00373F48" w14:paraId="696B81EC" w14:textId="77777777" w:rsidTr="0000620B">
        <w:tc>
          <w:tcPr>
            <w:tcW w:w="9631" w:type="dxa"/>
          </w:tcPr>
          <w:p w14:paraId="22F6EAB5" w14:textId="77777777" w:rsidR="00373F48" w:rsidRPr="006B3A0D" w:rsidRDefault="00373F48" w:rsidP="0000620B">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7596E93C" w14:textId="77777777" w:rsidR="00373F48" w:rsidRPr="0016014E" w:rsidRDefault="00373F48" w:rsidP="0000620B">
            <w:pPr>
              <w:spacing w:after="120"/>
              <w:rPr>
                <w:rFonts w:ascii="Arial" w:hAnsi="Arial" w:cs="Arial"/>
                <w:b/>
              </w:rPr>
            </w:pPr>
            <w:r w:rsidRPr="0016014E">
              <w:rPr>
                <w:rFonts w:ascii="Arial" w:hAnsi="Arial" w:cs="Arial"/>
                <w:b/>
              </w:rPr>
              <w:t xml:space="preserve">SA2 would like to confirm that it is necessary for UE to receive the MBS Session activation notification (e.g., legacy paging) when it is served by a non-supporting NG-RAN node. </w:t>
            </w:r>
          </w:p>
          <w:p w14:paraId="7D70BF65" w14:textId="65BCEB8F" w:rsidR="00373F48" w:rsidRPr="00D66CF3" w:rsidRDefault="00373F48" w:rsidP="0000620B">
            <w:pPr>
              <w:spacing w:after="120"/>
              <w:rPr>
                <w:rFonts w:ascii="Arial" w:hAnsi="Arial" w:cs="Arial"/>
                <w:b/>
              </w:rPr>
            </w:pPr>
            <w:r w:rsidRPr="0016014E">
              <w:rPr>
                <w:rFonts w:ascii="Arial" w:hAnsi="Arial" w:cs="Arial"/>
                <w:b/>
              </w:rPr>
              <w:t>SA2 follow-up question: SA2 asks RAN2/RAN3 for feedback on whether UEs camping on non-supporting NG-RAN nodes can be notified using MBS session ID or the 5GC is required to fallback to regular paging for UEs that have not connected during MBS session activation.</w:t>
            </w:r>
            <w:r>
              <w:rPr>
                <w:rFonts w:ascii="Arial" w:hAnsi="Arial" w:cs="Arial"/>
                <w:b/>
              </w:rPr>
              <w:t xml:space="preserve"> </w:t>
            </w:r>
          </w:p>
        </w:tc>
      </w:tr>
    </w:tbl>
    <w:p w14:paraId="3AADC672" w14:textId="11A9A939" w:rsidR="00373F48" w:rsidRDefault="00373F48" w:rsidP="00373F48"/>
    <w:tbl>
      <w:tblPr>
        <w:tblStyle w:val="TableGrid"/>
        <w:tblW w:w="0" w:type="auto"/>
        <w:tblLook w:val="04A0" w:firstRow="1" w:lastRow="0" w:firstColumn="1" w:lastColumn="0" w:noHBand="0" w:noVBand="1"/>
      </w:tblPr>
      <w:tblGrid>
        <w:gridCol w:w="9631"/>
      </w:tblGrid>
      <w:tr w:rsidR="00373F48" w14:paraId="036AF5C3" w14:textId="77777777" w:rsidTr="0000620B">
        <w:tc>
          <w:tcPr>
            <w:tcW w:w="9631" w:type="dxa"/>
          </w:tcPr>
          <w:p w14:paraId="004DB1A6" w14:textId="77777777" w:rsidR="00373F48" w:rsidRPr="00FD1A44" w:rsidRDefault="00373F48" w:rsidP="0000620B">
            <w:pPr>
              <w:spacing w:afterLines="50" w:after="120"/>
              <w:rPr>
                <w:rFonts w:ascii="Arial" w:eastAsia="Yu Mincho" w:hAnsi="Arial" w:cs="Arial"/>
                <w:b/>
                <w:bCs/>
                <w:iCs/>
                <w:u w:val="single"/>
                <w:lang w:val="en-US" w:eastAsia="ja-JP"/>
              </w:rPr>
            </w:pPr>
            <w:r w:rsidRPr="00FD1A44">
              <w:rPr>
                <w:rFonts w:ascii="Arial" w:eastAsia="Yu Mincho" w:hAnsi="Arial" w:cs="Arial"/>
                <w:b/>
                <w:bCs/>
                <w:iCs/>
                <w:u w:val="single"/>
                <w:lang w:val="en-US" w:eastAsia="ja-JP"/>
              </w:rPr>
              <w:t>SA2 response:</w:t>
            </w:r>
          </w:p>
          <w:p w14:paraId="3FA4EFEB" w14:textId="77777777" w:rsidR="00373F48" w:rsidRPr="00FD1A44" w:rsidRDefault="00373F48" w:rsidP="0000620B">
            <w:pPr>
              <w:spacing w:after="120"/>
              <w:rPr>
                <w:rFonts w:ascii="Arial" w:eastAsiaTheme="minorEastAsia" w:hAnsi="Arial" w:cs="Arial"/>
                <w:b/>
              </w:rPr>
            </w:pPr>
            <w:r w:rsidRPr="00FD1A44">
              <w:rPr>
                <w:rFonts w:ascii="Arial" w:eastAsiaTheme="minorEastAsia" w:hAnsi="Arial" w:cs="Arial"/>
                <w:b/>
              </w:rPr>
              <w:t>SA2 concludes that it is beneficial, e.g. for signalling efficiency, to support 5GC requesting NG-RAN nodes to notify session activation of an MBS session to UEs based on MBS session ID, at least to NG-RAN node</w:t>
            </w:r>
            <w:r w:rsidRPr="00FD1A44">
              <w:rPr>
                <w:rFonts w:ascii="Arial" w:eastAsiaTheme="minorEastAsia" w:hAnsi="Arial" w:cs="Arial" w:hint="eastAsia"/>
                <w:b/>
                <w:lang w:eastAsia="zh-CN"/>
              </w:rPr>
              <w:t>s supporting MBS</w:t>
            </w:r>
            <w:r w:rsidRPr="00FD1A44">
              <w:rPr>
                <w:rFonts w:ascii="Arial" w:eastAsiaTheme="minorEastAsia" w:hAnsi="Arial" w:cs="Arial"/>
                <w:b/>
              </w:rPr>
              <w:t xml:space="preserve">. </w:t>
            </w:r>
          </w:p>
          <w:p w14:paraId="6A420FF4" w14:textId="1878A1D4" w:rsidR="00373F48" w:rsidRPr="00FD1A44" w:rsidRDefault="00373F48" w:rsidP="0000620B">
            <w:pPr>
              <w:spacing w:after="120"/>
              <w:rPr>
                <w:rFonts w:ascii="Arial" w:eastAsiaTheme="minorEastAsia" w:hAnsi="Arial" w:cs="Arial"/>
                <w:b/>
              </w:rPr>
            </w:pPr>
            <w:r w:rsidRPr="00FD1A44">
              <w:rPr>
                <w:rFonts w:ascii="Arial" w:eastAsiaTheme="minorEastAsia" w:hAnsi="Arial" w:cs="Arial"/>
                <w:b/>
              </w:rPr>
              <w:t>SA2 follow-up question: SA2 requests RAN2 for confirmation whether NG-RAN node can notify session activation to UEs based on MBS session ID. SA2 normative work on this aspect will be pending RAN2 conclusion.</w:t>
            </w:r>
          </w:p>
        </w:tc>
      </w:tr>
    </w:tbl>
    <w:p w14:paraId="34CDB551" w14:textId="77777777" w:rsidR="00373F48" w:rsidRPr="00D033A3" w:rsidRDefault="00373F48" w:rsidP="00373F48"/>
    <w:p w14:paraId="7DB30F7F" w14:textId="56A73B33" w:rsidR="00373F48" w:rsidRDefault="00373F48" w:rsidP="00373F48">
      <w:r>
        <w:t xml:space="preserve">There are two sort of signalling efficiencies regarding notification of session activation. SA2 wants to be able to page UEs based on MBS session ID i.e. avoiding sending of paging message to the RAN separately for each UE interested in MBS service. </w:t>
      </w:r>
    </w:p>
    <w:p w14:paraId="2B6F7F0C" w14:textId="689700D8" w:rsidR="00373F48" w:rsidRDefault="00373F48" w:rsidP="00373F48">
      <w:r>
        <w:t>Then from RAN point of view we have signalling efficiency question whether the paging is sent over the air with single paging message or separately for each UE. Related to the single paging message, there is the question of sufficient amount of PRACH resources for the responses. In this paper we discuss what are the impacts to avoid sending paging message with unicast paging over the air.</w:t>
      </w:r>
    </w:p>
    <w:p w14:paraId="4B3FB6E9" w14:textId="77777777" w:rsidR="00373F48" w:rsidRDefault="00373F48" w:rsidP="00373F48"/>
    <w:p w14:paraId="71358DD1" w14:textId="04085F33" w:rsidR="00373F48" w:rsidRDefault="00373F48" w:rsidP="00373F48">
      <w:r>
        <w:lastRenderedPageBreak/>
        <w:t>If MBS multicast session can be received only in RRC CONNECTED state, then a notification about MBS session activation means some sort of paging procedure. SA2 asks if MBS Session ID, i.e. TMGI, can be used. When RAN receives a notification message from CN such as a group paging message or a MBS session activation notification message comprising MBS session ID, RAN has no choice but to use group paging because identities of UEs in CM IDLE are not known to RAN.</w:t>
      </w:r>
    </w:p>
    <w:p w14:paraId="01CDE84E" w14:textId="29BC0ED6" w:rsidR="00373F48" w:rsidRPr="00A62BA1" w:rsidRDefault="00373F48" w:rsidP="00373F48">
      <w:pPr>
        <w:rPr>
          <w:b/>
          <w:bCs/>
        </w:rPr>
      </w:pPr>
      <w:r w:rsidRPr="00A62BA1">
        <w:rPr>
          <w:b/>
          <w:bCs/>
        </w:rPr>
        <w:t>Observation 1</w:t>
      </w:r>
      <w:r w:rsidRPr="00A62BA1">
        <w:t xml:space="preserve">: </w:t>
      </w:r>
      <w:proofErr w:type="gramStart"/>
      <w:r w:rsidRPr="00A62BA1">
        <w:t>In order to</w:t>
      </w:r>
      <w:proofErr w:type="gramEnd"/>
      <w:r w:rsidRPr="00A62BA1">
        <w:t xml:space="preserve"> support a notification of MBS multicast session activation based on MBS session ID, i.e. TMGI, the RAN needs to support a group notification mechanism.</w:t>
      </w:r>
    </w:p>
    <w:p w14:paraId="283A7A70" w14:textId="77777777" w:rsidR="00373F48" w:rsidRDefault="00373F48" w:rsidP="00373F48">
      <w:r>
        <w:t>A group notification mechanism i.e. paging mechanism based on MBS session ID, i.e. TMGI, needs to consider various aspects:</w:t>
      </w:r>
    </w:p>
    <w:p w14:paraId="0E9A0CD7" w14:textId="1A2B61EF" w:rsidR="00373F48" w:rsidRDefault="00373F48" w:rsidP="00373F48">
      <w:pPr>
        <w:pStyle w:val="ListParagraph"/>
        <w:numPr>
          <w:ilvl w:val="0"/>
          <w:numId w:val="8"/>
        </w:numPr>
      </w:pPr>
      <w:r>
        <w:t>What is DRX/paging occasion for group paging mechanism?</w:t>
      </w:r>
    </w:p>
    <w:p w14:paraId="23B705A7" w14:textId="0CBCD4D0" w:rsidR="00373F48" w:rsidRDefault="00373F48" w:rsidP="00373F48">
      <w:pPr>
        <w:pStyle w:val="ListParagraph"/>
        <w:numPr>
          <w:ilvl w:val="0"/>
          <w:numId w:val="8"/>
        </w:numPr>
      </w:pPr>
      <w:r>
        <w:t>Do we reuse existing PCCH?</w:t>
      </w:r>
    </w:p>
    <w:p w14:paraId="7409BB53" w14:textId="26D2507C" w:rsidR="00373F48" w:rsidRDefault="00373F48" w:rsidP="00373F48">
      <w:pPr>
        <w:pStyle w:val="ListParagraph"/>
        <w:numPr>
          <w:ilvl w:val="1"/>
          <w:numId w:val="8"/>
        </w:numPr>
      </w:pPr>
      <w:r>
        <w:t xml:space="preserve">If so, do we reuse existing paging message, or do we have a completely new paging message defined for group paging? </w:t>
      </w:r>
    </w:p>
    <w:p w14:paraId="0BF78023" w14:textId="3FC0440F" w:rsidR="00373F48" w:rsidRDefault="00373F48" w:rsidP="00373F48">
      <w:pPr>
        <w:pStyle w:val="ListParagraph"/>
        <w:numPr>
          <w:ilvl w:val="0"/>
          <w:numId w:val="8"/>
        </w:numPr>
      </w:pPr>
      <w:r>
        <w:t>Do we have separate paging channel for group paging?</w:t>
      </w:r>
    </w:p>
    <w:p w14:paraId="6B6D4ACA" w14:textId="21D4440B" w:rsidR="00373F48" w:rsidRDefault="00373F48" w:rsidP="00373F48">
      <w:pPr>
        <w:pStyle w:val="ListParagraph"/>
        <w:numPr>
          <w:ilvl w:val="0"/>
          <w:numId w:val="8"/>
        </w:numPr>
      </w:pPr>
      <w:r>
        <w:t>Multiple UEs paged simultaneously can cause PRACH overload, how would this be solved?</w:t>
      </w:r>
    </w:p>
    <w:p w14:paraId="17E45BA9" w14:textId="5038DD40" w:rsidR="00373F48" w:rsidRDefault="00373F48" w:rsidP="00373F48">
      <w:r>
        <w:t xml:space="preserve">From UE point of view it would be desirable to have paging occasions simultaneously with unicast paging but naturally this does not work with group paging as there is no way to ensure that all the UEs listening to same group paging occasions would be also listening at the same time to unicast paging unless we would modify existing unicast paging mechanism. This would not be wise thing to do as it would result in PRACH overload as unicast paging occasions would be concentrated. Currently unicast paging occasions are determined based on 5G-S-TMSI and this would not work for group paging as the identity is UE specific. </w:t>
      </w:r>
    </w:p>
    <w:p w14:paraId="5D3FC7F5" w14:textId="1D2C3115" w:rsidR="00373F48" w:rsidRDefault="00373F48" w:rsidP="00373F48">
      <w:r>
        <w:rPr>
          <w:b/>
          <w:bCs/>
        </w:rPr>
        <w:t xml:space="preserve">Observation 2: </w:t>
      </w:r>
      <w:r>
        <w:t xml:space="preserve">Group paging mechanism cannot be ensured to have same paging occasions as unicast paging. </w:t>
      </w:r>
    </w:p>
    <w:p w14:paraId="13526C91" w14:textId="2E92016F" w:rsidR="00373F48" w:rsidRDefault="00373F48" w:rsidP="00373F48">
      <w:r>
        <w:t xml:space="preserve">Assuming that TMGI would be used for determination of paging occasion for group paging it could (and will) still happen that for some UEs unicast and </w:t>
      </w:r>
      <w:r w:rsidR="00BB4490">
        <w:t xml:space="preserve">group </w:t>
      </w:r>
      <w:r>
        <w:t xml:space="preserve">paging occasions would occur at same occasions if we reuse existing paging occasion formula. </w:t>
      </w:r>
    </w:p>
    <w:p w14:paraId="39305362" w14:textId="308CC328" w:rsidR="00373F48" w:rsidRDefault="00373F48" w:rsidP="00373F48">
      <w:r>
        <w:rPr>
          <w:b/>
          <w:bCs/>
        </w:rPr>
        <w:t xml:space="preserve">Observation 3: </w:t>
      </w:r>
      <w:r>
        <w:t xml:space="preserve">Reusing existing paging occasion formula with TMGI as UE_ID will result for some UEs to have simultaneous unicast and group paging occasion. </w:t>
      </w:r>
    </w:p>
    <w:p w14:paraId="389A1E9A" w14:textId="57B2B49F" w:rsidR="00373F48" w:rsidRDefault="00373F48" w:rsidP="00373F48">
      <w:r>
        <w:t xml:space="preserve">Alternatively, one could define totally new formula to ensure that paging occasions will not overlap for any UE. This would be possible but of course would cause some degree of limitation how to assign paging occasions by the network. </w:t>
      </w:r>
    </w:p>
    <w:p w14:paraId="2D3D1EB9" w14:textId="2084354F" w:rsidR="00373F48" w:rsidRPr="007305CE" w:rsidRDefault="00373F48" w:rsidP="00373F48">
      <w:r>
        <w:rPr>
          <w:b/>
          <w:bCs/>
        </w:rPr>
        <w:t xml:space="preserve">Observation 4: </w:t>
      </w:r>
      <w:r>
        <w:t>By defining new formula for paging occasions calculation one could avoid simultaneous need for unicast and group paging.</w:t>
      </w:r>
    </w:p>
    <w:p w14:paraId="5ED7E623" w14:textId="6C4ED767" w:rsidR="00373F48" w:rsidRDefault="00373F48" w:rsidP="00373F48">
      <w:r>
        <w:t>Then one would need to also consider what is paging DRX for group paging. For unicast paging in the system information one provides a default DRX setting and same could be followed for group paging as well. Whether there is need for different DRX setting for group paging could be possible but probably not urgent to decide at this point as realization of that should be simple.</w:t>
      </w:r>
    </w:p>
    <w:p w14:paraId="1AA138B4" w14:textId="58A409AA" w:rsidR="00373F48" w:rsidRPr="00700A77" w:rsidRDefault="00373F48" w:rsidP="00373F48">
      <w:r>
        <w:rPr>
          <w:b/>
          <w:bCs/>
        </w:rPr>
        <w:t xml:space="preserve">Observation 5: </w:t>
      </w:r>
      <w:r>
        <w:t>Paging DRX for group paging could follow unicast default DRX paging cycle or new cycle could be defined as well.</w:t>
      </w:r>
    </w:p>
    <w:p w14:paraId="0B7C523D" w14:textId="77777777" w:rsidR="00373F48" w:rsidRDefault="00373F48" w:rsidP="00373F48">
      <w:r>
        <w:t xml:space="preserve">The group paging RRC message can be introduced through adding a new paging identifier to existing paging message, adding new PCCH message type or through the definition of a new group paging channel, which requires an allocation of dedicated RNTI value for this purpose. </w:t>
      </w:r>
    </w:p>
    <w:p w14:paraId="084B1FEC" w14:textId="1A187830" w:rsidR="00373F48" w:rsidRDefault="00373F48" w:rsidP="00373F48">
      <w:r>
        <w:t xml:space="preserve">Adding new </w:t>
      </w:r>
      <w:proofErr w:type="spellStart"/>
      <w:r w:rsidRPr="00A62BA1">
        <w:rPr>
          <w:i/>
          <w:iCs/>
        </w:rPr>
        <w:t>PagingUE</w:t>
      </w:r>
      <w:proofErr w:type="spellEnd"/>
      <w:r w:rsidRPr="00A62BA1">
        <w:rPr>
          <w:i/>
          <w:iCs/>
        </w:rPr>
        <w:t>-Identity</w:t>
      </w:r>
      <w:r>
        <w:rPr>
          <w:i/>
          <w:iCs/>
        </w:rPr>
        <w:t xml:space="preserve"> </w:t>
      </w:r>
      <w:r>
        <w:t xml:space="preserve">to existing paging message is possible through ASN.1 extension mechanism. This would be rather simple alternative although paging message size through the extension will increase somewhat. From ASN.1 coding efficiency point of view better alternative could be to define new PCCH message type for group paging. </w:t>
      </w:r>
    </w:p>
    <w:p w14:paraId="25ACA532" w14:textId="634C416B" w:rsidR="00373F48" w:rsidRDefault="00373F48" w:rsidP="00373F48">
      <w:r>
        <w:t xml:space="preserve">If we </w:t>
      </w:r>
      <w:r w:rsidRPr="00B17514">
        <w:t>use different</w:t>
      </w:r>
      <w:r>
        <w:t>/new</w:t>
      </w:r>
      <w:r w:rsidRPr="00B17514">
        <w:t xml:space="preserve"> paging message, we </w:t>
      </w:r>
      <w:r>
        <w:t>will</w:t>
      </w:r>
      <w:r w:rsidRPr="00B17514">
        <w:t xml:space="preserve"> have problem</w:t>
      </w:r>
      <w:r>
        <w:t xml:space="preserve"> if we use same paging occasion formula for both unicast and group paging</w:t>
      </w:r>
      <w:r w:rsidRPr="00B17514">
        <w:t xml:space="preserve"> </w:t>
      </w:r>
      <w:r>
        <w:t xml:space="preserve">that in some situation network would need to page both unicast and group at same occasion. This would not be possible with different paging message but would be possible if just add new paging identity to the existing paging message. </w:t>
      </w:r>
    </w:p>
    <w:p w14:paraId="78791999" w14:textId="5EDA216F" w:rsidR="00373F48" w:rsidRDefault="00373F48" w:rsidP="00373F48">
      <w:r>
        <w:rPr>
          <w:b/>
          <w:bCs/>
        </w:rPr>
        <w:t xml:space="preserve">Observation 6: </w:t>
      </w:r>
      <w:r>
        <w:t>If we define a new</w:t>
      </w:r>
      <w:r w:rsidRPr="00B17514">
        <w:t xml:space="preserve"> paging message </w:t>
      </w:r>
      <w:r>
        <w:t>it would not be possible to use existing paging occasion formula for both unicast and group paging</w:t>
      </w:r>
      <w:r w:rsidRPr="00B17514">
        <w:t xml:space="preserve"> </w:t>
      </w:r>
      <w:r>
        <w:t>without impact to one of the services as in some situation network would need to page both unicast and group at same occasion.</w:t>
      </w:r>
    </w:p>
    <w:p w14:paraId="1D279684" w14:textId="77777777" w:rsidR="00373F48" w:rsidRDefault="00373F48" w:rsidP="00373F48">
      <w:r>
        <w:lastRenderedPageBreak/>
        <w:t xml:space="preserve">Another issue with group paging is that many UEs would start PRACH procedure simultaneously. This would need some sort of handling to avoid congestion on PRACH resource. The PRACH resources configured in SIB1 are configured for a typical unicast load in a cell when PRACH transmissions are distributed over time more evenly. If there are too few PRACH resources, then random-access procedures are likely to fail due to collisions. On the other hand, configuring too much PRACH resources all the time (statically) would be wasteful. The number of UEs that joined an MBS multicast session can change quite dynamically, which means that the network would need to update system information frequently if it wants to keep the PRACH resources in proportion to the number of UEs that may respond to the group paging. The frequent system information updates would impact at least all UEs interested in MBS </w:t>
      </w:r>
      <w:proofErr w:type="gramStart"/>
      <w:r>
        <w:t>assuming that</w:t>
      </w:r>
      <w:proofErr w:type="gramEnd"/>
      <w:r>
        <w:t xml:space="preserve"> MBS SIB carries PRACH configuration for the group paging. There are various ways how to deal with this but naturally this comes with extra complexity to existing PRACH procedure e.g. one could provide different PRACH resources for group paging purpose or distribute access for UEs in time. But it should be noted that without group paging if NW needs to page lots of UEs simultaneously with unicast paging similar issue with PRACH capacity will be there.</w:t>
      </w:r>
    </w:p>
    <w:p w14:paraId="12C5FA2E" w14:textId="6C40F814" w:rsidR="00373F48" w:rsidRPr="00FA38FE" w:rsidRDefault="00373F48" w:rsidP="00373F48">
      <w:pPr>
        <w:rPr>
          <w:b/>
          <w:bCs/>
          <w:i/>
          <w:iCs/>
          <w:lang w:eastAsia="sv-SE"/>
        </w:rPr>
      </w:pPr>
      <w:r w:rsidRPr="00A62BA1">
        <w:rPr>
          <w:b/>
          <w:bCs/>
        </w:rPr>
        <w:t xml:space="preserve">Observation </w:t>
      </w:r>
      <w:r w:rsidRPr="4CD5D5AF">
        <w:rPr>
          <w:b/>
          <w:bCs/>
        </w:rPr>
        <w:t>7</w:t>
      </w:r>
      <w:r w:rsidRPr="00A62BA1">
        <w:rPr>
          <w:b/>
          <w:bCs/>
        </w:rPr>
        <w:t xml:space="preserve">: </w:t>
      </w:r>
      <w:r>
        <w:t>Paging of many UEs same time</w:t>
      </w:r>
      <w:r w:rsidRPr="00A62BA1">
        <w:t xml:space="preserve"> </w:t>
      </w:r>
      <w:r>
        <w:t>may</w:t>
      </w:r>
      <w:r w:rsidRPr="00A62BA1">
        <w:t xml:space="preserve"> cause random access congestion that may require </w:t>
      </w:r>
      <w:r>
        <w:t xml:space="preserve">a </w:t>
      </w:r>
      <w:r w:rsidRPr="00A62BA1">
        <w:t>solution</w:t>
      </w:r>
      <w:r w:rsidRPr="00A62BA1">
        <w:rPr>
          <w:i/>
          <w:iCs/>
        </w:rPr>
        <w:t xml:space="preserve">. </w:t>
      </w:r>
    </w:p>
    <w:p w14:paraId="501B8157" w14:textId="137A0B1C" w:rsidR="00373F48" w:rsidRDefault="00373F48" w:rsidP="00373F48">
      <w:r>
        <w:t xml:space="preserve">For UEs in CM_IDLE, it is only the core network that knows how many UEs in CM_IDLE are registered in a tracking area. This information could be useful for RAN to know especially if we introduce a solution for handling possible congestions due to group paging. It seems beneficial if the core network could provide the RAN, per tracking area where the UEs are registered, with the number of UEs in CM_IDLE that joined an MBS multicast session. This information could be used by the RAN to estimate the amount of PRACH resources needed. </w:t>
      </w:r>
    </w:p>
    <w:p w14:paraId="4A3DBD26" w14:textId="0B3011E1" w:rsidR="00373F48" w:rsidRDefault="00373F48" w:rsidP="00373F48">
      <w:r>
        <w:t xml:space="preserve">For RRC_INACTIVE UEs, the RAN already knows the number of UEs that have joined an MBS multicast session. </w:t>
      </w:r>
    </w:p>
    <w:p w14:paraId="3D8E2CC7" w14:textId="77777777" w:rsidR="00373F48" w:rsidRDefault="00373F48" w:rsidP="00373F48">
      <w:r>
        <w:t xml:space="preserve">Regarding the question of </w:t>
      </w:r>
      <w:r w:rsidRPr="004C2764">
        <w:t xml:space="preserve">whether UEs camping on non-supporting NG-RAN nodes can be notified using MBS session ID or the 5GC is required to fallback to regular paging for UEs </w:t>
      </w:r>
      <w:r>
        <w:t>that are in CM_IDLE</w:t>
      </w:r>
      <w:r w:rsidRPr="004C2764">
        <w:t xml:space="preserve"> during MBS session activation</w:t>
      </w:r>
      <w:r>
        <w:t>, any solution would have to reuse existing paging procedure and perhaps redefine the paging identity in a way that is transparent for the RAN but understood by the UEs, e.g. reserving a certain space of the current paging identity for this purpose. Then there is still the issue with PRACH resources. From UE and CN perspective, the support for notification using MBS session ID in MBS non-supporting NG-RAN nodes leads to quite different solution compared to what is discussed above for support of notification using MBS session ID in MBS supporting NG-RAN nodes, adding extra complexity.</w:t>
      </w:r>
    </w:p>
    <w:p w14:paraId="12589D32" w14:textId="77777777" w:rsidR="00373F48" w:rsidRDefault="00373F48" w:rsidP="00373F48">
      <w:r w:rsidRPr="00A62BA1">
        <w:rPr>
          <w:b/>
          <w:bCs/>
        </w:rPr>
        <w:t>Observation 8</w:t>
      </w:r>
      <w:r>
        <w:t xml:space="preserve">: A notification of MBS Session activation to UEs camping on MBS non-supporting NG-RAN nodes requires a different solution, from the CN and the UE perspectives, and there is the issue of PRACH resources in MBS non-supporting NG-RAN nodes, which raises the question whether an individual notification would not be sufficient for MBS non-supporting NG-RAN nodes. </w:t>
      </w:r>
    </w:p>
    <w:p w14:paraId="6C9344E7" w14:textId="77777777" w:rsidR="00373F48" w:rsidRDefault="00373F48" w:rsidP="00373F48"/>
    <w:p w14:paraId="68C74588" w14:textId="77777777" w:rsidR="00373F48" w:rsidRDefault="00373F48" w:rsidP="00373F48">
      <w:r>
        <w:t>As discussed in this paper it is feasible to introduce group paging to support indication of session start for multicast services with following table summarizing the differences between group and unicast paging:</w:t>
      </w:r>
    </w:p>
    <w:p w14:paraId="3FC356BC" w14:textId="77777777" w:rsidR="00373F48" w:rsidRDefault="00373F48" w:rsidP="00373F48"/>
    <w:tbl>
      <w:tblPr>
        <w:tblStyle w:val="TableGrid"/>
        <w:tblW w:w="0" w:type="auto"/>
        <w:tblLook w:val="04A0" w:firstRow="1" w:lastRow="0" w:firstColumn="1" w:lastColumn="0" w:noHBand="0" w:noVBand="1"/>
      </w:tblPr>
      <w:tblGrid>
        <w:gridCol w:w="3210"/>
        <w:gridCol w:w="3210"/>
        <w:gridCol w:w="3211"/>
      </w:tblGrid>
      <w:tr w:rsidR="00373F48" w14:paraId="71C8AECA" w14:textId="77777777" w:rsidTr="0000620B">
        <w:tc>
          <w:tcPr>
            <w:tcW w:w="3210" w:type="dxa"/>
          </w:tcPr>
          <w:p w14:paraId="43E34C74" w14:textId="77777777" w:rsidR="00373F48" w:rsidRDefault="00373F48" w:rsidP="0000620B"/>
        </w:tc>
        <w:tc>
          <w:tcPr>
            <w:tcW w:w="3210" w:type="dxa"/>
          </w:tcPr>
          <w:p w14:paraId="01F8D609" w14:textId="77777777" w:rsidR="00373F48" w:rsidRDefault="00373F48" w:rsidP="0000620B">
            <w:r>
              <w:t>Unicast paging</w:t>
            </w:r>
          </w:p>
        </w:tc>
        <w:tc>
          <w:tcPr>
            <w:tcW w:w="3211" w:type="dxa"/>
          </w:tcPr>
          <w:p w14:paraId="4237CD38" w14:textId="77777777" w:rsidR="00373F48" w:rsidRDefault="00373F48" w:rsidP="0000620B">
            <w:r>
              <w:t>Group Paging</w:t>
            </w:r>
          </w:p>
        </w:tc>
      </w:tr>
      <w:tr w:rsidR="00373F48" w14:paraId="28B223E2" w14:textId="77777777" w:rsidTr="0000620B">
        <w:tc>
          <w:tcPr>
            <w:tcW w:w="3210" w:type="dxa"/>
          </w:tcPr>
          <w:p w14:paraId="3AE67D3C" w14:textId="77777777" w:rsidR="00373F48" w:rsidRDefault="00373F48" w:rsidP="0000620B">
            <w:r>
              <w:t>ASN.1 Paging message</w:t>
            </w:r>
          </w:p>
        </w:tc>
        <w:tc>
          <w:tcPr>
            <w:tcW w:w="3210" w:type="dxa"/>
          </w:tcPr>
          <w:p w14:paraId="375F3865" w14:textId="77777777" w:rsidR="00373F48" w:rsidRDefault="00373F48" w:rsidP="0000620B">
            <w:r>
              <w:t>One needs to add new UE identity e.g. TMGI</w:t>
            </w:r>
          </w:p>
        </w:tc>
        <w:tc>
          <w:tcPr>
            <w:tcW w:w="3211" w:type="dxa"/>
          </w:tcPr>
          <w:p w14:paraId="5B034D1C" w14:textId="77777777" w:rsidR="00373F48" w:rsidRDefault="00373F48" w:rsidP="0000620B">
            <w:r>
              <w:t>One needs to add new UE Identity to existing or new paging message</w:t>
            </w:r>
          </w:p>
        </w:tc>
      </w:tr>
      <w:tr w:rsidR="00373F48" w14:paraId="0E69372D" w14:textId="77777777" w:rsidTr="0000620B">
        <w:tc>
          <w:tcPr>
            <w:tcW w:w="3210" w:type="dxa"/>
          </w:tcPr>
          <w:p w14:paraId="5517607A" w14:textId="77777777" w:rsidR="00373F48" w:rsidRDefault="00373F48" w:rsidP="0000620B">
            <w:r>
              <w:t>New paging channel</w:t>
            </w:r>
          </w:p>
        </w:tc>
        <w:tc>
          <w:tcPr>
            <w:tcW w:w="3210" w:type="dxa"/>
          </w:tcPr>
          <w:p w14:paraId="7CDD1E2E" w14:textId="77777777" w:rsidR="00373F48" w:rsidRDefault="00373F48" w:rsidP="0000620B">
            <w:r>
              <w:t xml:space="preserve"> not needed</w:t>
            </w:r>
          </w:p>
        </w:tc>
        <w:tc>
          <w:tcPr>
            <w:tcW w:w="3211" w:type="dxa"/>
          </w:tcPr>
          <w:p w14:paraId="49DBC033" w14:textId="77777777" w:rsidR="00373F48" w:rsidRDefault="00373F48" w:rsidP="0000620B">
            <w:r>
              <w:t>Not needed but possible</w:t>
            </w:r>
          </w:p>
        </w:tc>
      </w:tr>
      <w:tr w:rsidR="00373F48" w14:paraId="0ACA27E4" w14:textId="77777777" w:rsidTr="0000620B">
        <w:tc>
          <w:tcPr>
            <w:tcW w:w="3210" w:type="dxa"/>
          </w:tcPr>
          <w:p w14:paraId="75767A3C" w14:textId="77777777" w:rsidR="00373F48" w:rsidRDefault="00373F48" w:rsidP="0000620B">
            <w:r>
              <w:t>Changes to paging occasion formula</w:t>
            </w:r>
          </w:p>
        </w:tc>
        <w:tc>
          <w:tcPr>
            <w:tcW w:w="3210" w:type="dxa"/>
          </w:tcPr>
          <w:p w14:paraId="5D3C352C" w14:textId="77777777" w:rsidR="00373F48" w:rsidRDefault="00373F48" w:rsidP="0000620B">
            <w:r>
              <w:t>not needed</w:t>
            </w:r>
          </w:p>
        </w:tc>
        <w:tc>
          <w:tcPr>
            <w:tcW w:w="3211" w:type="dxa"/>
          </w:tcPr>
          <w:p w14:paraId="69D0D00B" w14:textId="77777777" w:rsidR="00373F48" w:rsidRDefault="00373F48" w:rsidP="0000620B">
            <w:r>
              <w:t xml:space="preserve">Not needed but possible to introduce if one wants to separate paging occasions of unicast and group paging e.g. </w:t>
            </w:r>
            <w:proofErr w:type="gramStart"/>
            <w:r>
              <w:t>in order to</w:t>
            </w:r>
            <w:proofErr w:type="gramEnd"/>
            <w:r>
              <w:t xml:space="preserve"> increase capacity</w:t>
            </w:r>
          </w:p>
        </w:tc>
      </w:tr>
      <w:tr w:rsidR="00373F48" w14:paraId="7D9F65B9" w14:textId="77777777" w:rsidTr="0000620B">
        <w:tc>
          <w:tcPr>
            <w:tcW w:w="3210" w:type="dxa"/>
          </w:tcPr>
          <w:p w14:paraId="08690CE7" w14:textId="77777777" w:rsidR="00373F48" w:rsidRDefault="00373F48" w:rsidP="0000620B">
            <w:r>
              <w:t>Capacity</w:t>
            </w:r>
          </w:p>
        </w:tc>
        <w:tc>
          <w:tcPr>
            <w:tcW w:w="3210" w:type="dxa"/>
          </w:tcPr>
          <w:p w14:paraId="4120C0CD" w14:textId="77777777" w:rsidR="00373F48" w:rsidRDefault="00373F48" w:rsidP="0000620B">
            <w:r>
              <w:t xml:space="preserve">Shared with unicast and group paging </w:t>
            </w:r>
          </w:p>
          <w:p w14:paraId="20914BDF" w14:textId="77777777" w:rsidR="00373F48" w:rsidRDefault="00373F48" w:rsidP="0000620B">
            <w:r>
              <w:t xml:space="preserve">UEs sharing same paging occasion would need different </w:t>
            </w:r>
            <w:proofErr w:type="spellStart"/>
            <w:r>
              <w:t>pagingRecords</w:t>
            </w:r>
            <w:proofErr w:type="spellEnd"/>
            <w:r>
              <w:t xml:space="preserve"> thus causing size increase of paging </w:t>
            </w:r>
            <w:r>
              <w:lastRenderedPageBreak/>
              <w:t>message. Possible even that one cannot accommodate all the required paging records in a message.</w:t>
            </w:r>
          </w:p>
        </w:tc>
        <w:tc>
          <w:tcPr>
            <w:tcW w:w="3211" w:type="dxa"/>
          </w:tcPr>
          <w:p w14:paraId="011863DC" w14:textId="77777777" w:rsidR="00373F48" w:rsidRDefault="00373F48" w:rsidP="0000620B">
            <w:r>
              <w:lastRenderedPageBreak/>
              <w:t xml:space="preserve">Shared with unicast but only one paging record needed per occasion regardless of number of UEs sharing the same paging occasion. </w:t>
            </w:r>
          </w:p>
          <w:p w14:paraId="1FBBAB17" w14:textId="77777777" w:rsidR="00373F48" w:rsidRDefault="00373F48" w:rsidP="0000620B">
            <w:proofErr w:type="gramStart"/>
            <w:r>
              <w:lastRenderedPageBreak/>
              <w:t>Additionally</w:t>
            </w:r>
            <w:proofErr w:type="gramEnd"/>
            <w:r>
              <w:t xml:space="preserve"> it is possible to have different occasions for paging to increase capacity if seen needed</w:t>
            </w:r>
          </w:p>
        </w:tc>
      </w:tr>
      <w:tr w:rsidR="00F01CEB" w14:paraId="6041C224" w14:textId="77777777" w:rsidTr="00E03B73">
        <w:tc>
          <w:tcPr>
            <w:tcW w:w="3210" w:type="dxa"/>
          </w:tcPr>
          <w:p w14:paraId="045F6F45" w14:textId="3527A3ED" w:rsidR="00F01CEB" w:rsidRDefault="00F01CEB" w:rsidP="00E03B73">
            <w:r>
              <w:lastRenderedPageBreak/>
              <w:t>Latency</w:t>
            </w:r>
          </w:p>
        </w:tc>
        <w:tc>
          <w:tcPr>
            <w:tcW w:w="3210" w:type="dxa"/>
          </w:tcPr>
          <w:p w14:paraId="5C3C4BA2" w14:textId="0A71B2FB" w:rsidR="00F01CEB" w:rsidRDefault="00442EB6" w:rsidP="00E03B73">
            <w:r>
              <w:t>Longer latency may be experienced if p</w:t>
            </w:r>
            <w:r w:rsidR="007C6F2B">
              <w:t>aging may need to be spread over time if PCCH capacity is not sufficient</w:t>
            </w:r>
          </w:p>
        </w:tc>
        <w:tc>
          <w:tcPr>
            <w:tcW w:w="3211" w:type="dxa"/>
          </w:tcPr>
          <w:p w14:paraId="102E6E14" w14:textId="03DB543C" w:rsidR="00F01CEB" w:rsidRDefault="000C11D3" w:rsidP="00E03B73">
            <w:r>
              <w:t xml:space="preserve">Latency may be longer if RACH capacity is not sufficient. </w:t>
            </w:r>
            <w:r w:rsidR="00507ADB">
              <w:t xml:space="preserve">Latency should </w:t>
            </w:r>
            <w:r w:rsidR="00E50B62">
              <w:t>not be impacted w</w:t>
            </w:r>
            <w:r>
              <w:t xml:space="preserve">ith sufficient </w:t>
            </w:r>
            <w:r w:rsidR="00507ADB">
              <w:t>RACH capacity</w:t>
            </w:r>
            <w:r w:rsidR="00E50B62">
              <w:t>.</w:t>
            </w:r>
          </w:p>
        </w:tc>
      </w:tr>
      <w:tr w:rsidR="00373F48" w14:paraId="7EAA3C8A" w14:textId="77777777" w:rsidTr="0000620B">
        <w:tc>
          <w:tcPr>
            <w:tcW w:w="3210" w:type="dxa"/>
          </w:tcPr>
          <w:p w14:paraId="670E63C7" w14:textId="77777777" w:rsidR="00373F48" w:rsidRDefault="00373F48" w:rsidP="0000620B">
            <w:r>
              <w:t>RACH</w:t>
            </w:r>
          </w:p>
        </w:tc>
        <w:tc>
          <w:tcPr>
            <w:tcW w:w="3210" w:type="dxa"/>
          </w:tcPr>
          <w:p w14:paraId="2E16AB60" w14:textId="77777777" w:rsidR="00373F48" w:rsidRDefault="00373F48" w:rsidP="0000620B">
            <w:r>
              <w:t xml:space="preserve">Possible issues with capacity </w:t>
            </w:r>
          </w:p>
        </w:tc>
        <w:tc>
          <w:tcPr>
            <w:tcW w:w="3211" w:type="dxa"/>
          </w:tcPr>
          <w:p w14:paraId="36B952CC" w14:textId="77777777" w:rsidR="00373F48" w:rsidRDefault="00373F48" w:rsidP="0000620B">
            <w:r>
              <w:t>Possible issues with capacity</w:t>
            </w:r>
          </w:p>
        </w:tc>
      </w:tr>
      <w:tr w:rsidR="00373F48" w14:paraId="28B5FB57" w14:textId="77777777" w:rsidTr="0000620B">
        <w:tc>
          <w:tcPr>
            <w:tcW w:w="3210" w:type="dxa"/>
          </w:tcPr>
          <w:p w14:paraId="63E17191" w14:textId="77777777" w:rsidR="00373F48" w:rsidRDefault="00373F48" w:rsidP="0000620B">
            <w:r>
              <w:t>CN-</w:t>
            </w:r>
            <w:proofErr w:type="spellStart"/>
            <w:r>
              <w:t>gNB</w:t>
            </w:r>
            <w:proofErr w:type="spellEnd"/>
            <w:r>
              <w:t xml:space="preserve"> interface</w:t>
            </w:r>
          </w:p>
        </w:tc>
        <w:tc>
          <w:tcPr>
            <w:tcW w:w="3210" w:type="dxa"/>
          </w:tcPr>
          <w:p w14:paraId="5ACEB632" w14:textId="77777777" w:rsidR="00373F48" w:rsidRDefault="00373F48" w:rsidP="0000620B">
            <w:r>
              <w:t>Needs at least changes to indicate need for paging for multicast session start</w:t>
            </w:r>
          </w:p>
        </w:tc>
        <w:tc>
          <w:tcPr>
            <w:tcW w:w="3211" w:type="dxa"/>
          </w:tcPr>
          <w:p w14:paraId="473072EE" w14:textId="77777777" w:rsidR="00373F48" w:rsidRDefault="00373F48" w:rsidP="0000620B">
            <w:r>
              <w:t>Needs at least changes to indicate need for paging for multicast session start</w:t>
            </w:r>
          </w:p>
        </w:tc>
      </w:tr>
    </w:tbl>
    <w:p w14:paraId="6877FB24" w14:textId="77777777" w:rsidR="00373F48" w:rsidRDefault="00373F48" w:rsidP="00373F48"/>
    <w:p w14:paraId="5DEA794E" w14:textId="4E2A9345" w:rsidR="00373F48" w:rsidRDefault="00373F48" w:rsidP="00373F48">
      <w:r>
        <w:rPr>
          <w:b/>
          <w:bCs/>
        </w:rPr>
        <w:t xml:space="preserve">Proposal 1: </w:t>
      </w:r>
      <w:r>
        <w:t xml:space="preserve">Based on above we propose to introduce </w:t>
      </w:r>
      <w:r w:rsidR="007715BB">
        <w:t xml:space="preserve">the </w:t>
      </w:r>
      <w:r>
        <w:t xml:space="preserve">support for group paging </w:t>
      </w:r>
      <w:r w:rsidR="007715BB">
        <w:t xml:space="preserve">in </w:t>
      </w:r>
      <w:r w:rsidR="00E96522">
        <w:t xml:space="preserve">RAN supporting </w:t>
      </w:r>
      <w:r w:rsidR="00DF6E51">
        <w:t xml:space="preserve">MBS to allow </w:t>
      </w:r>
      <w:r w:rsidR="0013493C">
        <w:t>the notification of MBS session activation using MBS session ID</w:t>
      </w:r>
      <w:r w:rsidR="00DF6E51">
        <w:t xml:space="preserve"> </w:t>
      </w:r>
      <w:r w:rsidR="0013493C">
        <w:t>from CN</w:t>
      </w:r>
      <w:r>
        <w:t xml:space="preserve">. </w:t>
      </w:r>
    </w:p>
    <w:p w14:paraId="073C8E64" w14:textId="77777777" w:rsidR="00373F48" w:rsidRPr="00E47FC2" w:rsidRDefault="00373F48" w:rsidP="00373F48">
      <w:r>
        <w:t xml:space="preserve"> </w:t>
      </w:r>
    </w:p>
    <w:p w14:paraId="392F38C4" w14:textId="77777777" w:rsidR="00373F48" w:rsidRPr="006E13D1" w:rsidRDefault="00373F48" w:rsidP="00373F48">
      <w:pPr>
        <w:pStyle w:val="Heading1"/>
      </w:pPr>
      <w:r w:rsidRPr="006E13D1">
        <w:t>4</w:t>
      </w:r>
      <w:r w:rsidRPr="006E13D1">
        <w:tab/>
      </w:r>
      <w:r>
        <w:t>Conclusion</w:t>
      </w:r>
    </w:p>
    <w:p w14:paraId="63A19802" w14:textId="77777777" w:rsidR="00373F48" w:rsidRPr="006E13D1" w:rsidRDefault="00373F48" w:rsidP="00373F48">
      <w:r>
        <w:t>The analysis of the MBS session activation notification using MBS session ID provided led to the following observations:</w:t>
      </w:r>
    </w:p>
    <w:p w14:paraId="5F8E415F" w14:textId="52609030" w:rsidR="003D1E2F" w:rsidRPr="00884228" w:rsidRDefault="003D1E2F" w:rsidP="003D1E2F">
      <w:pPr>
        <w:rPr>
          <w:b/>
          <w:bCs/>
        </w:rPr>
      </w:pPr>
      <w:r w:rsidRPr="00884228">
        <w:rPr>
          <w:b/>
          <w:bCs/>
        </w:rPr>
        <w:t>Observation 1</w:t>
      </w:r>
      <w:r w:rsidRPr="00884228">
        <w:t xml:space="preserve">: </w:t>
      </w:r>
      <w:proofErr w:type="gramStart"/>
      <w:r w:rsidRPr="00884228">
        <w:t>In order to</w:t>
      </w:r>
      <w:proofErr w:type="gramEnd"/>
      <w:r w:rsidRPr="00884228">
        <w:t xml:space="preserve"> support a notification of MBS multicast session activation based on MBS session ID, i.e. TMGI, the RAN needs to support a group notification mechanism.</w:t>
      </w:r>
    </w:p>
    <w:p w14:paraId="6F6EC542" w14:textId="77777777" w:rsidR="003D1E2F" w:rsidRPr="00884228" w:rsidRDefault="003D1E2F" w:rsidP="003D1E2F">
      <w:r w:rsidRPr="00884228">
        <w:rPr>
          <w:b/>
          <w:bCs/>
        </w:rPr>
        <w:t xml:space="preserve">Observation 2: </w:t>
      </w:r>
      <w:r w:rsidRPr="00884228">
        <w:t xml:space="preserve">Group paging mechanism cannot be ensured to have same paging occasions as unicast paging. </w:t>
      </w:r>
    </w:p>
    <w:p w14:paraId="07925676" w14:textId="77777777" w:rsidR="003D1E2F" w:rsidRPr="00884228" w:rsidRDefault="003D1E2F" w:rsidP="003D1E2F">
      <w:r w:rsidRPr="00884228">
        <w:rPr>
          <w:b/>
          <w:bCs/>
        </w:rPr>
        <w:t xml:space="preserve">Observation 3: </w:t>
      </w:r>
      <w:r w:rsidRPr="00884228">
        <w:t xml:space="preserve">Reusing existing paging occasion formula with TMGI as UE_ID will result for some UEs to have simultaneous unicast and group paging occasion. </w:t>
      </w:r>
    </w:p>
    <w:p w14:paraId="140BAC7C" w14:textId="77777777" w:rsidR="003D1E2F" w:rsidRPr="00884228" w:rsidRDefault="003D1E2F" w:rsidP="003D1E2F">
      <w:r w:rsidRPr="00884228">
        <w:rPr>
          <w:b/>
          <w:bCs/>
        </w:rPr>
        <w:t xml:space="preserve">Observation 4: </w:t>
      </w:r>
      <w:r w:rsidRPr="00884228">
        <w:t>By defining new formula for paging occasions calculation one could avoid simultaneous need for unicast and group paging.</w:t>
      </w:r>
    </w:p>
    <w:p w14:paraId="1EE4CCB1" w14:textId="77777777" w:rsidR="003D1E2F" w:rsidRPr="00884228" w:rsidRDefault="003D1E2F" w:rsidP="003D1E2F">
      <w:r w:rsidRPr="00884228">
        <w:rPr>
          <w:b/>
          <w:bCs/>
        </w:rPr>
        <w:t xml:space="preserve">Observation 5: </w:t>
      </w:r>
      <w:r w:rsidRPr="00884228">
        <w:t>Paging DRX for group paging could follow unicast default DRX paging cycle or new cycle could be defined as well.</w:t>
      </w:r>
    </w:p>
    <w:p w14:paraId="4A8D6C41" w14:textId="77777777" w:rsidR="003D1E2F" w:rsidRPr="00884228" w:rsidRDefault="003D1E2F" w:rsidP="003D1E2F">
      <w:r w:rsidRPr="00884228">
        <w:rPr>
          <w:b/>
          <w:bCs/>
        </w:rPr>
        <w:t xml:space="preserve">Observation 6: </w:t>
      </w:r>
      <w:r w:rsidRPr="00884228">
        <w:t>If we define a new paging message it would not be possible to use existing paging occasion formula for both unicast and group paging without impact to one of the services as in some situation network would need to page both unicast and group at same occasion.</w:t>
      </w:r>
    </w:p>
    <w:p w14:paraId="2E7EDE2B" w14:textId="53957F4A" w:rsidR="003D1E2F" w:rsidRPr="00884228" w:rsidRDefault="003D1E2F" w:rsidP="003D1E2F">
      <w:pPr>
        <w:rPr>
          <w:b/>
          <w:bCs/>
          <w:i/>
          <w:iCs/>
          <w:lang w:eastAsia="sv-SE"/>
        </w:rPr>
      </w:pPr>
      <w:r w:rsidRPr="00884228">
        <w:rPr>
          <w:b/>
          <w:bCs/>
        </w:rPr>
        <w:t xml:space="preserve">Observation 7: </w:t>
      </w:r>
      <w:r w:rsidRPr="00884228">
        <w:t>Paging of many UEs same time may cause random access congestion that may require a solution</w:t>
      </w:r>
      <w:r w:rsidRPr="00884228">
        <w:rPr>
          <w:i/>
          <w:iCs/>
        </w:rPr>
        <w:t xml:space="preserve">. </w:t>
      </w:r>
    </w:p>
    <w:p w14:paraId="541DE851" w14:textId="77777777" w:rsidR="003D1E2F" w:rsidRPr="00884228" w:rsidRDefault="003D1E2F" w:rsidP="003D1E2F">
      <w:r w:rsidRPr="00884228">
        <w:rPr>
          <w:b/>
          <w:bCs/>
        </w:rPr>
        <w:t>Observation 8</w:t>
      </w:r>
      <w:r w:rsidRPr="00884228">
        <w:t xml:space="preserve">: A notification of MBS Session activation to UEs camping on MBS non-supporting NG-RAN nodes requires a different solution, from the CN and the UE perspectives, and there is the issue of PRACH resources in MBS non-supporting NG-RAN nodes, which raises the question whether an individual notification would not be sufficient for MBS non-supporting NG-RAN nodes. </w:t>
      </w:r>
    </w:p>
    <w:p w14:paraId="67218A98" w14:textId="77777777" w:rsidR="002D2703" w:rsidRDefault="002D2703" w:rsidP="00373F48"/>
    <w:p w14:paraId="0A9F5EF5" w14:textId="77777777" w:rsidR="002D2703" w:rsidRDefault="002D2703" w:rsidP="002D2703">
      <w:r>
        <w:rPr>
          <w:b/>
          <w:bCs/>
        </w:rPr>
        <w:t xml:space="preserve">Proposal 1: </w:t>
      </w:r>
      <w:r>
        <w:t xml:space="preserve">Based on above we propose to introduce the support for group paging in RAN supporting MBS to allow the notification of MBS session activation using MBS session ID from CN. </w:t>
      </w:r>
    </w:p>
    <w:p w14:paraId="0FF37A16" w14:textId="77777777" w:rsidR="002D2703" w:rsidRPr="00373F48" w:rsidRDefault="002D2703" w:rsidP="00373F48"/>
    <w:sectPr w:rsidR="002D2703" w:rsidRPr="00373F4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29102F" w14:textId="77777777" w:rsidR="001C2E3F" w:rsidRDefault="001C2E3F">
      <w:r>
        <w:separator/>
      </w:r>
    </w:p>
  </w:endnote>
  <w:endnote w:type="continuationSeparator" w:id="0">
    <w:p w14:paraId="77A630D6" w14:textId="77777777" w:rsidR="001C2E3F" w:rsidRDefault="001C2E3F">
      <w:r>
        <w:continuationSeparator/>
      </w:r>
    </w:p>
  </w:endnote>
  <w:endnote w:type="continuationNotice" w:id="1">
    <w:p w14:paraId="1E0D7225" w14:textId="77777777" w:rsidR="001C2E3F" w:rsidRDefault="001C2E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B8642B" w14:textId="77777777" w:rsidR="001C2E3F" w:rsidRDefault="001C2E3F">
      <w:r>
        <w:separator/>
      </w:r>
    </w:p>
  </w:footnote>
  <w:footnote w:type="continuationSeparator" w:id="0">
    <w:p w14:paraId="239DDAE0" w14:textId="77777777" w:rsidR="001C2E3F" w:rsidRDefault="001C2E3F">
      <w:r>
        <w:continuationSeparator/>
      </w:r>
    </w:p>
  </w:footnote>
  <w:footnote w:type="continuationNotice" w:id="1">
    <w:p w14:paraId="0485665D" w14:textId="77777777" w:rsidR="001C2E3F" w:rsidRDefault="001C2E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ED43919"/>
    <w:multiLevelType w:val="hybridMultilevel"/>
    <w:tmpl w:val="0B3A03E0"/>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C4C"/>
    <w:rsid w:val="000035A0"/>
    <w:rsid w:val="0000620B"/>
    <w:rsid w:val="00006AD6"/>
    <w:rsid w:val="00011DF5"/>
    <w:rsid w:val="000130D7"/>
    <w:rsid w:val="00016557"/>
    <w:rsid w:val="0001765E"/>
    <w:rsid w:val="00023C40"/>
    <w:rsid w:val="00024F08"/>
    <w:rsid w:val="00026218"/>
    <w:rsid w:val="00027691"/>
    <w:rsid w:val="0003313B"/>
    <w:rsid w:val="00033397"/>
    <w:rsid w:val="00035A5E"/>
    <w:rsid w:val="00040095"/>
    <w:rsid w:val="00041F18"/>
    <w:rsid w:val="0004228E"/>
    <w:rsid w:val="000451D7"/>
    <w:rsid w:val="00047D8A"/>
    <w:rsid w:val="00073C9C"/>
    <w:rsid w:val="00080512"/>
    <w:rsid w:val="000808ED"/>
    <w:rsid w:val="00090468"/>
    <w:rsid w:val="000909DA"/>
    <w:rsid w:val="000929B6"/>
    <w:rsid w:val="00094568"/>
    <w:rsid w:val="000968B1"/>
    <w:rsid w:val="00097CC6"/>
    <w:rsid w:val="000A2846"/>
    <w:rsid w:val="000A3BBF"/>
    <w:rsid w:val="000B51FF"/>
    <w:rsid w:val="000B7BCF"/>
    <w:rsid w:val="000C07C5"/>
    <w:rsid w:val="000C11D3"/>
    <w:rsid w:val="000C2E21"/>
    <w:rsid w:val="000C522B"/>
    <w:rsid w:val="000D3A67"/>
    <w:rsid w:val="000D58AB"/>
    <w:rsid w:val="000D65E5"/>
    <w:rsid w:val="000E5A02"/>
    <w:rsid w:val="000E71A6"/>
    <w:rsid w:val="000F0557"/>
    <w:rsid w:val="00112F1A"/>
    <w:rsid w:val="0011373D"/>
    <w:rsid w:val="00114A35"/>
    <w:rsid w:val="00132AB5"/>
    <w:rsid w:val="00133F53"/>
    <w:rsid w:val="0013493C"/>
    <w:rsid w:val="0013668C"/>
    <w:rsid w:val="00140E93"/>
    <w:rsid w:val="00141DF6"/>
    <w:rsid w:val="00145075"/>
    <w:rsid w:val="0015000A"/>
    <w:rsid w:val="00152C8B"/>
    <w:rsid w:val="00157544"/>
    <w:rsid w:val="001705EA"/>
    <w:rsid w:val="00172787"/>
    <w:rsid w:val="00172B30"/>
    <w:rsid w:val="00173E6D"/>
    <w:rsid w:val="001741A0"/>
    <w:rsid w:val="00175FA0"/>
    <w:rsid w:val="00181FF7"/>
    <w:rsid w:val="001832D5"/>
    <w:rsid w:val="001944FA"/>
    <w:rsid w:val="00194CD0"/>
    <w:rsid w:val="001974A2"/>
    <w:rsid w:val="001B1D0E"/>
    <w:rsid w:val="001B49C9"/>
    <w:rsid w:val="001C0A61"/>
    <w:rsid w:val="001C23F4"/>
    <w:rsid w:val="001C2E3F"/>
    <w:rsid w:val="001C4F79"/>
    <w:rsid w:val="001D5ACD"/>
    <w:rsid w:val="001D7E06"/>
    <w:rsid w:val="001E07A1"/>
    <w:rsid w:val="001E165F"/>
    <w:rsid w:val="001E3D84"/>
    <w:rsid w:val="001F168B"/>
    <w:rsid w:val="001F2AF5"/>
    <w:rsid w:val="001F7831"/>
    <w:rsid w:val="00200B85"/>
    <w:rsid w:val="00204045"/>
    <w:rsid w:val="002041A7"/>
    <w:rsid w:val="0020712B"/>
    <w:rsid w:val="00214D4C"/>
    <w:rsid w:val="00215A00"/>
    <w:rsid w:val="00215B37"/>
    <w:rsid w:val="00220781"/>
    <w:rsid w:val="0022606D"/>
    <w:rsid w:val="00231075"/>
    <w:rsid w:val="00231728"/>
    <w:rsid w:val="00235CAE"/>
    <w:rsid w:val="00241613"/>
    <w:rsid w:val="002449B3"/>
    <w:rsid w:val="00244A05"/>
    <w:rsid w:val="00244C54"/>
    <w:rsid w:val="00245564"/>
    <w:rsid w:val="0024602B"/>
    <w:rsid w:val="00247660"/>
    <w:rsid w:val="00250404"/>
    <w:rsid w:val="00257018"/>
    <w:rsid w:val="002610D8"/>
    <w:rsid w:val="00262B6D"/>
    <w:rsid w:val="00267E18"/>
    <w:rsid w:val="002734FC"/>
    <w:rsid w:val="00274326"/>
    <w:rsid w:val="002747EC"/>
    <w:rsid w:val="00282E32"/>
    <w:rsid w:val="002855BF"/>
    <w:rsid w:val="00286FC3"/>
    <w:rsid w:val="002909E5"/>
    <w:rsid w:val="0029373C"/>
    <w:rsid w:val="0029624C"/>
    <w:rsid w:val="002A300C"/>
    <w:rsid w:val="002A470A"/>
    <w:rsid w:val="002B52C1"/>
    <w:rsid w:val="002C0BA9"/>
    <w:rsid w:val="002C5D24"/>
    <w:rsid w:val="002C5E49"/>
    <w:rsid w:val="002D2703"/>
    <w:rsid w:val="002D71B5"/>
    <w:rsid w:val="002E712E"/>
    <w:rsid w:val="002F0D22"/>
    <w:rsid w:val="002F2587"/>
    <w:rsid w:val="002F7BDA"/>
    <w:rsid w:val="00302B4B"/>
    <w:rsid w:val="00303B30"/>
    <w:rsid w:val="0030627C"/>
    <w:rsid w:val="00311B17"/>
    <w:rsid w:val="003172DC"/>
    <w:rsid w:val="0032568B"/>
    <w:rsid w:val="00325AE3"/>
    <w:rsid w:val="00326069"/>
    <w:rsid w:val="003263AD"/>
    <w:rsid w:val="003406B8"/>
    <w:rsid w:val="003431F8"/>
    <w:rsid w:val="0034429F"/>
    <w:rsid w:val="00351C14"/>
    <w:rsid w:val="003537B3"/>
    <w:rsid w:val="0035462D"/>
    <w:rsid w:val="003601BD"/>
    <w:rsid w:val="0036459E"/>
    <w:rsid w:val="00364B41"/>
    <w:rsid w:val="003662CB"/>
    <w:rsid w:val="00370502"/>
    <w:rsid w:val="00373F48"/>
    <w:rsid w:val="00375C55"/>
    <w:rsid w:val="00380F72"/>
    <w:rsid w:val="00382952"/>
    <w:rsid w:val="00383096"/>
    <w:rsid w:val="00385EB6"/>
    <w:rsid w:val="0038664C"/>
    <w:rsid w:val="00392BBE"/>
    <w:rsid w:val="0039346C"/>
    <w:rsid w:val="003A41EF"/>
    <w:rsid w:val="003B40AD"/>
    <w:rsid w:val="003B4187"/>
    <w:rsid w:val="003C4C7A"/>
    <w:rsid w:val="003C4E37"/>
    <w:rsid w:val="003D1E2F"/>
    <w:rsid w:val="003D4ECD"/>
    <w:rsid w:val="003D71CA"/>
    <w:rsid w:val="003E16BE"/>
    <w:rsid w:val="003E4415"/>
    <w:rsid w:val="003E544C"/>
    <w:rsid w:val="003F1A7E"/>
    <w:rsid w:val="003F4E28"/>
    <w:rsid w:val="003F7FEF"/>
    <w:rsid w:val="004006E8"/>
    <w:rsid w:val="00401855"/>
    <w:rsid w:val="004034C8"/>
    <w:rsid w:val="00407534"/>
    <w:rsid w:val="004100DA"/>
    <w:rsid w:val="00421EDD"/>
    <w:rsid w:val="00442EB6"/>
    <w:rsid w:val="0044664B"/>
    <w:rsid w:val="00451855"/>
    <w:rsid w:val="004551B9"/>
    <w:rsid w:val="00464F6A"/>
    <w:rsid w:val="004654D0"/>
    <w:rsid w:val="00465587"/>
    <w:rsid w:val="00474360"/>
    <w:rsid w:val="00474BBD"/>
    <w:rsid w:val="00477455"/>
    <w:rsid w:val="004917A5"/>
    <w:rsid w:val="004962AB"/>
    <w:rsid w:val="004A1F7B"/>
    <w:rsid w:val="004A3290"/>
    <w:rsid w:val="004B22D5"/>
    <w:rsid w:val="004B6024"/>
    <w:rsid w:val="004C2764"/>
    <w:rsid w:val="004C44D2"/>
    <w:rsid w:val="004D3578"/>
    <w:rsid w:val="004D380D"/>
    <w:rsid w:val="004D695E"/>
    <w:rsid w:val="004E213A"/>
    <w:rsid w:val="004E3294"/>
    <w:rsid w:val="004F4540"/>
    <w:rsid w:val="004F73A7"/>
    <w:rsid w:val="005014F1"/>
    <w:rsid w:val="00503171"/>
    <w:rsid w:val="0050460B"/>
    <w:rsid w:val="0050474D"/>
    <w:rsid w:val="00506C28"/>
    <w:rsid w:val="00507ADB"/>
    <w:rsid w:val="00507C77"/>
    <w:rsid w:val="00517296"/>
    <w:rsid w:val="00523CA6"/>
    <w:rsid w:val="00532039"/>
    <w:rsid w:val="00532433"/>
    <w:rsid w:val="00534DA0"/>
    <w:rsid w:val="00535769"/>
    <w:rsid w:val="00535D4E"/>
    <w:rsid w:val="00536241"/>
    <w:rsid w:val="00543E6C"/>
    <w:rsid w:val="0055106F"/>
    <w:rsid w:val="005571DE"/>
    <w:rsid w:val="00565087"/>
    <w:rsid w:val="0056573F"/>
    <w:rsid w:val="00566719"/>
    <w:rsid w:val="005708A5"/>
    <w:rsid w:val="00571279"/>
    <w:rsid w:val="005723F3"/>
    <w:rsid w:val="00573527"/>
    <w:rsid w:val="005A49C6"/>
    <w:rsid w:val="005B381D"/>
    <w:rsid w:val="005D315A"/>
    <w:rsid w:val="005D6780"/>
    <w:rsid w:val="005E0BA4"/>
    <w:rsid w:val="005E1A65"/>
    <w:rsid w:val="005E1AE6"/>
    <w:rsid w:val="005F5D0D"/>
    <w:rsid w:val="00611566"/>
    <w:rsid w:val="00612957"/>
    <w:rsid w:val="00613431"/>
    <w:rsid w:val="00626A1D"/>
    <w:rsid w:val="00627DBD"/>
    <w:rsid w:val="00633C12"/>
    <w:rsid w:val="00645E01"/>
    <w:rsid w:val="00646D99"/>
    <w:rsid w:val="006531DC"/>
    <w:rsid w:val="006543CC"/>
    <w:rsid w:val="00656910"/>
    <w:rsid w:val="006574C0"/>
    <w:rsid w:val="00671A34"/>
    <w:rsid w:val="006723EE"/>
    <w:rsid w:val="00674AC8"/>
    <w:rsid w:val="00676BDC"/>
    <w:rsid w:val="006815C1"/>
    <w:rsid w:val="006817B5"/>
    <w:rsid w:val="00682977"/>
    <w:rsid w:val="00682FC3"/>
    <w:rsid w:val="00683D96"/>
    <w:rsid w:val="00684B7B"/>
    <w:rsid w:val="00685576"/>
    <w:rsid w:val="00687135"/>
    <w:rsid w:val="00694F74"/>
    <w:rsid w:val="00695519"/>
    <w:rsid w:val="00696104"/>
    <w:rsid w:val="00696821"/>
    <w:rsid w:val="006A491F"/>
    <w:rsid w:val="006A5611"/>
    <w:rsid w:val="006A7D9E"/>
    <w:rsid w:val="006B193A"/>
    <w:rsid w:val="006B4030"/>
    <w:rsid w:val="006B6F1D"/>
    <w:rsid w:val="006C2BE2"/>
    <w:rsid w:val="006C66D8"/>
    <w:rsid w:val="006C798B"/>
    <w:rsid w:val="006D1E24"/>
    <w:rsid w:val="006D35DE"/>
    <w:rsid w:val="006E05A8"/>
    <w:rsid w:val="006E1057"/>
    <w:rsid w:val="006E1417"/>
    <w:rsid w:val="006E22D6"/>
    <w:rsid w:val="006F3DDE"/>
    <w:rsid w:val="006F6A2C"/>
    <w:rsid w:val="007004F4"/>
    <w:rsid w:val="00700A77"/>
    <w:rsid w:val="00700C92"/>
    <w:rsid w:val="00702AB6"/>
    <w:rsid w:val="007037EA"/>
    <w:rsid w:val="007069DC"/>
    <w:rsid w:val="00710201"/>
    <w:rsid w:val="0072073A"/>
    <w:rsid w:val="007222D2"/>
    <w:rsid w:val="007223DC"/>
    <w:rsid w:val="00722D9A"/>
    <w:rsid w:val="007240E4"/>
    <w:rsid w:val="00726053"/>
    <w:rsid w:val="007305CE"/>
    <w:rsid w:val="007342B5"/>
    <w:rsid w:val="00734A5B"/>
    <w:rsid w:val="0073758F"/>
    <w:rsid w:val="00744E76"/>
    <w:rsid w:val="00755AAD"/>
    <w:rsid w:val="007573E7"/>
    <w:rsid w:val="00757D40"/>
    <w:rsid w:val="007603AC"/>
    <w:rsid w:val="00761718"/>
    <w:rsid w:val="0076297A"/>
    <w:rsid w:val="00765A40"/>
    <w:rsid w:val="007662B5"/>
    <w:rsid w:val="007715BB"/>
    <w:rsid w:val="00773CDB"/>
    <w:rsid w:val="0077465A"/>
    <w:rsid w:val="00775BB1"/>
    <w:rsid w:val="00775BB6"/>
    <w:rsid w:val="00781F0F"/>
    <w:rsid w:val="0078234E"/>
    <w:rsid w:val="00782647"/>
    <w:rsid w:val="00783FFB"/>
    <w:rsid w:val="0078727C"/>
    <w:rsid w:val="0079049D"/>
    <w:rsid w:val="0079316E"/>
    <w:rsid w:val="00793DC5"/>
    <w:rsid w:val="00796823"/>
    <w:rsid w:val="00797815"/>
    <w:rsid w:val="007A1D48"/>
    <w:rsid w:val="007A2996"/>
    <w:rsid w:val="007A2E55"/>
    <w:rsid w:val="007B18D8"/>
    <w:rsid w:val="007B491B"/>
    <w:rsid w:val="007B5DEB"/>
    <w:rsid w:val="007C095F"/>
    <w:rsid w:val="007C26A6"/>
    <w:rsid w:val="007C2CA8"/>
    <w:rsid w:val="007C2DD0"/>
    <w:rsid w:val="007C6F2B"/>
    <w:rsid w:val="007D284E"/>
    <w:rsid w:val="007D3381"/>
    <w:rsid w:val="007D4145"/>
    <w:rsid w:val="007D7C56"/>
    <w:rsid w:val="007E3E17"/>
    <w:rsid w:val="007F21A9"/>
    <w:rsid w:val="007F2E08"/>
    <w:rsid w:val="008028A4"/>
    <w:rsid w:val="008056BC"/>
    <w:rsid w:val="0080788F"/>
    <w:rsid w:val="00810C34"/>
    <w:rsid w:val="00813245"/>
    <w:rsid w:val="008166AC"/>
    <w:rsid w:val="00827BCA"/>
    <w:rsid w:val="00833C16"/>
    <w:rsid w:val="00833F2C"/>
    <w:rsid w:val="00840DE0"/>
    <w:rsid w:val="00842158"/>
    <w:rsid w:val="0085033D"/>
    <w:rsid w:val="008520FB"/>
    <w:rsid w:val="008576BD"/>
    <w:rsid w:val="008607A8"/>
    <w:rsid w:val="008622C2"/>
    <w:rsid w:val="0086354A"/>
    <w:rsid w:val="00871D6C"/>
    <w:rsid w:val="00873601"/>
    <w:rsid w:val="008768CA"/>
    <w:rsid w:val="00877EF9"/>
    <w:rsid w:val="00880226"/>
    <w:rsid w:val="00880559"/>
    <w:rsid w:val="008924E8"/>
    <w:rsid w:val="00895A80"/>
    <w:rsid w:val="00897B07"/>
    <w:rsid w:val="008B4876"/>
    <w:rsid w:val="008B4C77"/>
    <w:rsid w:val="008B5306"/>
    <w:rsid w:val="008C2E2A"/>
    <w:rsid w:val="008C3057"/>
    <w:rsid w:val="008C7903"/>
    <w:rsid w:val="008D2E4D"/>
    <w:rsid w:val="008D385B"/>
    <w:rsid w:val="008E03C0"/>
    <w:rsid w:val="008E11EB"/>
    <w:rsid w:val="008E2BE5"/>
    <w:rsid w:val="008E4509"/>
    <w:rsid w:val="008F1FE6"/>
    <w:rsid w:val="008F396F"/>
    <w:rsid w:val="008F3DCD"/>
    <w:rsid w:val="0090271F"/>
    <w:rsid w:val="00902DB9"/>
    <w:rsid w:val="00903892"/>
    <w:rsid w:val="00904499"/>
    <w:rsid w:val="0090466A"/>
    <w:rsid w:val="00923655"/>
    <w:rsid w:val="00925936"/>
    <w:rsid w:val="0093229A"/>
    <w:rsid w:val="00936071"/>
    <w:rsid w:val="009376CD"/>
    <w:rsid w:val="00940212"/>
    <w:rsid w:val="0094239A"/>
    <w:rsid w:val="00942EC2"/>
    <w:rsid w:val="00946A6C"/>
    <w:rsid w:val="00951577"/>
    <w:rsid w:val="00951810"/>
    <w:rsid w:val="009532F9"/>
    <w:rsid w:val="00961B32"/>
    <w:rsid w:val="00962509"/>
    <w:rsid w:val="00965AB9"/>
    <w:rsid w:val="00965B07"/>
    <w:rsid w:val="00970DB3"/>
    <w:rsid w:val="00972574"/>
    <w:rsid w:val="00973495"/>
    <w:rsid w:val="00973D35"/>
    <w:rsid w:val="00974BB0"/>
    <w:rsid w:val="00975BCD"/>
    <w:rsid w:val="009928A9"/>
    <w:rsid w:val="00992E2A"/>
    <w:rsid w:val="009966BA"/>
    <w:rsid w:val="009A07EC"/>
    <w:rsid w:val="009A0AF3"/>
    <w:rsid w:val="009A3403"/>
    <w:rsid w:val="009A66E6"/>
    <w:rsid w:val="009B07CD"/>
    <w:rsid w:val="009B794B"/>
    <w:rsid w:val="009C19E9"/>
    <w:rsid w:val="009C255E"/>
    <w:rsid w:val="009D6E85"/>
    <w:rsid w:val="009D74A6"/>
    <w:rsid w:val="009E0E87"/>
    <w:rsid w:val="009E28C8"/>
    <w:rsid w:val="009E43B7"/>
    <w:rsid w:val="009E7455"/>
    <w:rsid w:val="00A02468"/>
    <w:rsid w:val="00A10F02"/>
    <w:rsid w:val="00A12991"/>
    <w:rsid w:val="00A204CA"/>
    <w:rsid w:val="00A20706"/>
    <w:rsid w:val="00A209D6"/>
    <w:rsid w:val="00A217BC"/>
    <w:rsid w:val="00A22738"/>
    <w:rsid w:val="00A25527"/>
    <w:rsid w:val="00A430EC"/>
    <w:rsid w:val="00A53724"/>
    <w:rsid w:val="00A53F37"/>
    <w:rsid w:val="00A54B2B"/>
    <w:rsid w:val="00A54C21"/>
    <w:rsid w:val="00A55EA1"/>
    <w:rsid w:val="00A620C1"/>
    <w:rsid w:val="00A67902"/>
    <w:rsid w:val="00A70BC1"/>
    <w:rsid w:val="00A71656"/>
    <w:rsid w:val="00A82346"/>
    <w:rsid w:val="00A83225"/>
    <w:rsid w:val="00A918FC"/>
    <w:rsid w:val="00A91BC6"/>
    <w:rsid w:val="00A94980"/>
    <w:rsid w:val="00A9671C"/>
    <w:rsid w:val="00A97B06"/>
    <w:rsid w:val="00AA0460"/>
    <w:rsid w:val="00AA1553"/>
    <w:rsid w:val="00AA7230"/>
    <w:rsid w:val="00AB11E1"/>
    <w:rsid w:val="00AB3B5F"/>
    <w:rsid w:val="00AC283E"/>
    <w:rsid w:val="00AD12B6"/>
    <w:rsid w:val="00AD2288"/>
    <w:rsid w:val="00AE20DA"/>
    <w:rsid w:val="00AE4CDF"/>
    <w:rsid w:val="00AE5F70"/>
    <w:rsid w:val="00AE64C6"/>
    <w:rsid w:val="00AF2578"/>
    <w:rsid w:val="00AF775B"/>
    <w:rsid w:val="00B001C6"/>
    <w:rsid w:val="00B025E3"/>
    <w:rsid w:val="00B05380"/>
    <w:rsid w:val="00B05962"/>
    <w:rsid w:val="00B13AFE"/>
    <w:rsid w:val="00B13DF3"/>
    <w:rsid w:val="00B15449"/>
    <w:rsid w:val="00B16C2F"/>
    <w:rsid w:val="00B17514"/>
    <w:rsid w:val="00B26038"/>
    <w:rsid w:val="00B27303"/>
    <w:rsid w:val="00B273D4"/>
    <w:rsid w:val="00B318A4"/>
    <w:rsid w:val="00B32E48"/>
    <w:rsid w:val="00B3516D"/>
    <w:rsid w:val="00B414EA"/>
    <w:rsid w:val="00B41AF4"/>
    <w:rsid w:val="00B448A9"/>
    <w:rsid w:val="00B476AD"/>
    <w:rsid w:val="00B47FD1"/>
    <w:rsid w:val="00B516BB"/>
    <w:rsid w:val="00B5282A"/>
    <w:rsid w:val="00B5487E"/>
    <w:rsid w:val="00B56925"/>
    <w:rsid w:val="00B66397"/>
    <w:rsid w:val="00B71E4E"/>
    <w:rsid w:val="00B7538C"/>
    <w:rsid w:val="00B7604C"/>
    <w:rsid w:val="00B762C2"/>
    <w:rsid w:val="00B84DB2"/>
    <w:rsid w:val="00B87EB1"/>
    <w:rsid w:val="00B92340"/>
    <w:rsid w:val="00B930EB"/>
    <w:rsid w:val="00B93DB9"/>
    <w:rsid w:val="00BA257B"/>
    <w:rsid w:val="00BA5218"/>
    <w:rsid w:val="00BB345E"/>
    <w:rsid w:val="00BB4490"/>
    <w:rsid w:val="00BB6803"/>
    <w:rsid w:val="00BC0ECD"/>
    <w:rsid w:val="00BC3555"/>
    <w:rsid w:val="00BC5137"/>
    <w:rsid w:val="00BC5FA2"/>
    <w:rsid w:val="00BC7606"/>
    <w:rsid w:val="00BD08F1"/>
    <w:rsid w:val="00BD2EFE"/>
    <w:rsid w:val="00BE1852"/>
    <w:rsid w:val="00BF340D"/>
    <w:rsid w:val="00BF6006"/>
    <w:rsid w:val="00BF7386"/>
    <w:rsid w:val="00C0111A"/>
    <w:rsid w:val="00C01ADA"/>
    <w:rsid w:val="00C04177"/>
    <w:rsid w:val="00C05A55"/>
    <w:rsid w:val="00C07F81"/>
    <w:rsid w:val="00C12B51"/>
    <w:rsid w:val="00C15D87"/>
    <w:rsid w:val="00C24650"/>
    <w:rsid w:val="00C25465"/>
    <w:rsid w:val="00C31B2E"/>
    <w:rsid w:val="00C33079"/>
    <w:rsid w:val="00C45E1F"/>
    <w:rsid w:val="00C55A12"/>
    <w:rsid w:val="00C60664"/>
    <w:rsid w:val="00C622DA"/>
    <w:rsid w:val="00C62CDF"/>
    <w:rsid w:val="00C6553E"/>
    <w:rsid w:val="00C67BEC"/>
    <w:rsid w:val="00C734C2"/>
    <w:rsid w:val="00C766E7"/>
    <w:rsid w:val="00C77684"/>
    <w:rsid w:val="00C8061F"/>
    <w:rsid w:val="00C83A13"/>
    <w:rsid w:val="00C86F10"/>
    <w:rsid w:val="00C9068C"/>
    <w:rsid w:val="00C9223A"/>
    <w:rsid w:val="00C92967"/>
    <w:rsid w:val="00C96A4C"/>
    <w:rsid w:val="00C96ADD"/>
    <w:rsid w:val="00CA3943"/>
    <w:rsid w:val="00CA3D0C"/>
    <w:rsid w:val="00CA654B"/>
    <w:rsid w:val="00CB2772"/>
    <w:rsid w:val="00CB6781"/>
    <w:rsid w:val="00CB72B8"/>
    <w:rsid w:val="00CB7D96"/>
    <w:rsid w:val="00CC0B59"/>
    <w:rsid w:val="00CC25DF"/>
    <w:rsid w:val="00CC2E97"/>
    <w:rsid w:val="00CD0BA8"/>
    <w:rsid w:val="00CD4C7B"/>
    <w:rsid w:val="00CD55C4"/>
    <w:rsid w:val="00CD58FE"/>
    <w:rsid w:val="00CE25AC"/>
    <w:rsid w:val="00CE7B9F"/>
    <w:rsid w:val="00CF5CC4"/>
    <w:rsid w:val="00D03259"/>
    <w:rsid w:val="00D033A3"/>
    <w:rsid w:val="00D141DD"/>
    <w:rsid w:val="00D15E36"/>
    <w:rsid w:val="00D22552"/>
    <w:rsid w:val="00D2468F"/>
    <w:rsid w:val="00D318FC"/>
    <w:rsid w:val="00D33BE3"/>
    <w:rsid w:val="00D3792D"/>
    <w:rsid w:val="00D52544"/>
    <w:rsid w:val="00D53C95"/>
    <w:rsid w:val="00D55395"/>
    <w:rsid w:val="00D55E47"/>
    <w:rsid w:val="00D6163E"/>
    <w:rsid w:val="00D62E19"/>
    <w:rsid w:val="00D63B6D"/>
    <w:rsid w:val="00D63EC8"/>
    <w:rsid w:val="00D65A2B"/>
    <w:rsid w:val="00D66614"/>
    <w:rsid w:val="00D66CF3"/>
    <w:rsid w:val="00D66E31"/>
    <w:rsid w:val="00D67CD1"/>
    <w:rsid w:val="00D738D6"/>
    <w:rsid w:val="00D765BE"/>
    <w:rsid w:val="00D80795"/>
    <w:rsid w:val="00D81DA0"/>
    <w:rsid w:val="00D854BE"/>
    <w:rsid w:val="00D87E00"/>
    <w:rsid w:val="00D9134D"/>
    <w:rsid w:val="00D91CF7"/>
    <w:rsid w:val="00D96D11"/>
    <w:rsid w:val="00DA2B34"/>
    <w:rsid w:val="00DA360C"/>
    <w:rsid w:val="00DA7A03"/>
    <w:rsid w:val="00DB0C47"/>
    <w:rsid w:val="00DB0DB8"/>
    <w:rsid w:val="00DB1818"/>
    <w:rsid w:val="00DB7827"/>
    <w:rsid w:val="00DC309B"/>
    <w:rsid w:val="00DC33B0"/>
    <w:rsid w:val="00DC4DA2"/>
    <w:rsid w:val="00DC5261"/>
    <w:rsid w:val="00DC6E17"/>
    <w:rsid w:val="00DD6CC8"/>
    <w:rsid w:val="00DE25D2"/>
    <w:rsid w:val="00DE5C94"/>
    <w:rsid w:val="00DE7955"/>
    <w:rsid w:val="00DF4A90"/>
    <w:rsid w:val="00DF5FD9"/>
    <w:rsid w:val="00DF6E51"/>
    <w:rsid w:val="00DF6E8F"/>
    <w:rsid w:val="00DF712F"/>
    <w:rsid w:val="00E03B73"/>
    <w:rsid w:val="00E041DD"/>
    <w:rsid w:val="00E159A7"/>
    <w:rsid w:val="00E323FB"/>
    <w:rsid w:val="00E3331B"/>
    <w:rsid w:val="00E33F1A"/>
    <w:rsid w:val="00E3421D"/>
    <w:rsid w:val="00E464D4"/>
    <w:rsid w:val="00E46C08"/>
    <w:rsid w:val="00E4713D"/>
    <w:rsid w:val="00E471CF"/>
    <w:rsid w:val="00E47FC2"/>
    <w:rsid w:val="00E50B62"/>
    <w:rsid w:val="00E54766"/>
    <w:rsid w:val="00E62530"/>
    <w:rsid w:val="00E62835"/>
    <w:rsid w:val="00E673D9"/>
    <w:rsid w:val="00E70FE8"/>
    <w:rsid w:val="00E73A0C"/>
    <w:rsid w:val="00E77645"/>
    <w:rsid w:val="00E8189A"/>
    <w:rsid w:val="00E83697"/>
    <w:rsid w:val="00E859B6"/>
    <w:rsid w:val="00E9304E"/>
    <w:rsid w:val="00E96522"/>
    <w:rsid w:val="00EA0B68"/>
    <w:rsid w:val="00EA1C5D"/>
    <w:rsid w:val="00EA3075"/>
    <w:rsid w:val="00EA65D8"/>
    <w:rsid w:val="00EA66C9"/>
    <w:rsid w:val="00EA6800"/>
    <w:rsid w:val="00EB1E25"/>
    <w:rsid w:val="00EB2BC2"/>
    <w:rsid w:val="00EC4A25"/>
    <w:rsid w:val="00EC6685"/>
    <w:rsid w:val="00ED2EB0"/>
    <w:rsid w:val="00ED6943"/>
    <w:rsid w:val="00EE3018"/>
    <w:rsid w:val="00EE5978"/>
    <w:rsid w:val="00EE72DD"/>
    <w:rsid w:val="00EE76A2"/>
    <w:rsid w:val="00EF08A5"/>
    <w:rsid w:val="00EF612C"/>
    <w:rsid w:val="00F00133"/>
    <w:rsid w:val="00F01CEB"/>
    <w:rsid w:val="00F025A2"/>
    <w:rsid w:val="00F036E9"/>
    <w:rsid w:val="00F03E92"/>
    <w:rsid w:val="00F07388"/>
    <w:rsid w:val="00F11CB7"/>
    <w:rsid w:val="00F2026E"/>
    <w:rsid w:val="00F2210A"/>
    <w:rsid w:val="00F26E94"/>
    <w:rsid w:val="00F31372"/>
    <w:rsid w:val="00F36227"/>
    <w:rsid w:val="00F37743"/>
    <w:rsid w:val="00F40C12"/>
    <w:rsid w:val="00F43D18"/>
    <w:rsid w:val="00F460A6"/>
    <w:rsid w:val="00F52627"/>
    <w:rsid w:val="00F54A3D"/>
    <w:rsid w:val="00F54CB0"/>
    <w:rsid w:val="00F579CD"/>
    <w:rsid w:val="00F653B8"/>
    <w:rsid w:val="00F66585"/>
    <w:rsid w:val="00F71B89"/>
    <w:rsid w:val="00F72C5D"/>
    <w:rsid w:val="00F7353C"/>
    <w:rsid w:val="00F76F8F"/>
    <w:rsid w:val="00F84A66"/>
    <w:rsid w:val="00F92BF4"/>
    <w:rsid w:val="00F941DF"/>
    <w:rsid w:val="00F94D66"/>
    <w:rsid w:val="00FA1266"/>
    <w:rsid w:val="00FA1F7C"/>
    <w:rsid w:val="00FA2B91"/>
    <w:rsid w:val="00FA38FE"/>
    <w:rsid w:val="00FA7740"/>
    <w:rsid w:val="00FB36FA"/>
    <w:rsid w:val="00FC1192"/>
    <w:rsid w:val="00FD1A44"/>
    <w:rsid w:val="00FD2121"/>
    <w:rsid w:val="00FD31F3"/>
    <w:rsid w:val="00FE106D"/>
    <w:rsid w:val="00FE1094"/>
    <w:rsid w:val="00FE251B"/>
    <w:rsid w:val="00FE2549"/>
    <w:rsid w:val="00FE5D0A"/>
    <w:rsid w:val="00FE7B6B"/>
    <w:rsid w:val="00FF02D8"/>
    <w:rsid w:val="00FF522D"/>
    <w:rsid w:val="00FF5AB8"/>
    <w:rsid w:val="4CD5D5AF"/>
    <w:rsid w:val="4E27BE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29935FEF-8435-4BE1-BA36-521FBFD5C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66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22D9A"/>
    <w:rPr>
      <w:sz w:val="16"/>
      <w:szCs w:val="16"/>
    </w:rPr>
  </w:style>
  <w:style w:type="paragraph" w:styleId="CommentText">
    <w:name w:val="annotation text"/>
    <w:basedOn w:val="Normal"/>
    <w:link w:val="CommentTextChar"/>
    <w:rsid w:val="00722D9A"/>
  </w:style>
  <w:style w:type="character" w:customStyle="1" w:styleId="CommentTextChar">
    <w:name w:val="Comment Text Char"/>
    <w:basedOn w:val="DefaultParagraphFont"/>
    <w:link w:val="CommentText"/>
    <w:rsid w:val="00722D9A"/>
    <w:rPr>
      <w:lang w:eastAsia="en-US"/>
    </w:rPr>
  </w:style>
  <w:style w:type="paragraph" w:styleId="CommentSubject">
    <w:name w:val="annotation subject"/>
    <w:basedOn w:val="CommentText"/>
    <w:next w:val="CommentText"/>
    <w:link w:val="CommentSubjectChar"/>
    <w:rsid w:val="00722D9A"/>
    <w:rPr>
      <w:b/>
      <w:bCs/>
    </w:rPr>
  </w:style>
  <w:style w:type="character" w:customStyle="1" w:styleId="CommentSubjectChar">
    <w:name w:val="Comment Subject Char"/>
    <w:basedOn w:val="CommentTextChar"/>
    <w:link w:val="CommentSubject"/>
    <w:rsid w:val="00722D9A"/>
    <w:rPr>
      <w:b/>
      <w:bCs/>
      <w:lang w:eastAsia="en-US"/>
    </w:rPr>
  </w:style>
  <w:style w:type="paragraph" w:styleId="Revision">
    <w:name w:val="Revision"/>
    <w:hidden/>
    <w:uiPriority w:val="99"/>
    <w:semiHidden/>
    <w:rsid w:val="00722D9A"/>
    <w:rPr>
      <w:lang w:eastAsia="en-US"/>
    </w:rPr>
  </w:style>
  <w:style w:type="character" w:customStyle="1" w:styleId="TALChar">
    <w:name w:val="TAL Char"/>
    <w:link w:val="TAL"/>
    <w:qFormat/>
    <w:rsid w:val="00B26038"/>
    <w:rPr>
      <w:rFonts w:ascii="Arial" w:hAnsi="Arial"/>
      <w:sz w:val="18"/>
      <w:lang w:eastAsia="en-US"/>
    </w:rPr>
  </w:style>
  <w:style w:type="character" w:customStyle="1" w:styleId="TAHChar">
    <w:name w:val="TAH Char"/>
    <w:link w:val="TAH"/>
    <w:qFormat/>
    <w:rsid w:val="00B26038"/>
    <w:rPr>
      <w:rFonts w:ascii="Arial" w:hAnsi="Arial"/>
      <w:b/>
      <w:sz w:val="18"/>
      <w:lang w:eastAsia="en-US"/>
    </w:rPr>
  </w:style>
  <w:style w:type="character" w:styleId="FollowedHyperlink">
    <w:name w:val="FollowedHyperlink"/>
    <w:basedOn w:val="DefaultParagraphFont"/>
    <w:rsid w:val="00B56925"/>
    <w:rPr>
      <w:color w:val="954F72" w:themeColor="followedHyperlink"/>
      <w:u w:val="single"/>
    </w:rPr>
  </w:style>
  <w:style w:type="paragraph" w:styleId="ListParagraph">
    <w:name w:val="List Paragraph"/>
    <w:basedOn w:val="Normal"/>
    <w:uiPriority w:val="34"/>
    <w:qFormat/>
    <w:rsid w:val="00141D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3e_Electronic/Docs/S2-210207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3e_Electronic/Docs/S2-210207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5AIRPNAIUNRU-859666464-8484</_dlc_DocId>
    <_dlc_DocIdUrl xmlns="71c5aaf6-e6ce-465b-b873-5148d2a4c105">
      <Url>https://nokia.sharepoint.com/sites/c5g/e2earch/_layouts/15/DocIdRedir.aspx?ID=5AIRPNAIUNRU-859666464-8484</Url>
      <Description>5AIRPNAIUNRU-859666464-8484</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4C4B0EF-CE1F-42C5-A363-15EE328DE485}">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4</Pages>
  <Words>2249</Words>
  <Characters>11693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13915</CharactersWithSpaces>
  <SharedDoc>false</SharedDoc>
  <HyperlinkBase/>
  <HLinks>
    <vt:vector size="12" baseType="variant">
      <vt:variant>
        <vt:i4>3473516</vt:i4>
      </vt:variant>
      <vt:variant>
        <vt:i4>3</vt:i4>
      </vt:variant>
      <vt:variant>
        <vt:i4>0</vt:i4>
      </vt:variant>
      <vt:variant>
        <vt:i4>5</vt:i4>
      </vt:variant>
      <vt:variant>
        <vt:lpwstr>https://www.3gpp.org/ftp/tsg_sa/WG2_Arch/TSGS2_143e_Electronic/Docs/S2-2102077.zip</vt:lpwstr>
      </vt:variant>
      <vt:variant>
        <vt:lpwstr/>
      </vt:variant>
      <vt:variant>
        <vt:i4>3473516</vt:i4>
      </vt:variant>
      <vt:variant>
        <vt:i4>0</vt:i4>
      </vt:variant>
      <vt:variant>
        <vt:i4>0</vt:i4>
      </vt:variant>
      <vt:variant>
        <vt:i4>5</vt:i4>
      </vt:variant>
      <vt:variant>
        <vt:lpwstr>https://www.3gpp.org/ftp/tsg_sa/WG2_Arch/TSGS2_143e_Electronic/Docs/S2-2102077.zip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212</cp:revision>
  <dcterms:created xsi:type="dcterms:W3CDTF">2021-03-29T17:20:00Z</dcterms:created>
  <dcterms:modified xsi:type="dcterms:W3CDTF">2021-04-02T04:26:00Z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0ef81cd2-e842-42c7-a218-68f136b34002</vt:lpwstr>
  </property>
</Properties>
</file>